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7FF" w:rsidRPr="00C218BF" w:rsidRDefault="00A7630B" w:rsidP="006A3967">
      <w:pPr>
        <w:spacing w:line="360" w:lineRule="auto"/>
        <w:rPr>
          <w:rFonts w:ascii="Gill Sans MT" w:hAnsi="Gill Sans MT" w:cs="Arial"/>
          <w:noProof w:val="0"/>
          <w:sz w:val="20"/>
          <w:szCs w:val="20"/>
          <w:lang w:val="id-ID"/>
        </w:rPr>
      </w:pPr>
      <w:r w:rsidRPr="00C218BF">
        <w:rPr>
          <w:rFonts w:ascii="Gill Sans MT" w:hAnsi="Gill Sans MT" w:cs="Arial"/>
          <w:sz w:val="20"/>
          <w:szCs w:val="20"/>
        </w:rPr>
        <mc:AlternateContent>
          <mc:Choice Requires="wps">
            <w:drawing>
              <wp:inline distT="0" distB="0" distL="0" distR="0">
                <wp:extent cx="6270625" cy="7283303"/>
                <wp:effectExtent l="0" t="0" r="0" b="0"/>
                <wp:docPr id="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0625" cy="7283303"/>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6"/>
                              <w:gridCol w:w="1161"/>
                              <w:gridCol w:w="709"/>
                              <w:gridCol w:w="6321"/>
                              <w:gridCol w:w="10"/>
                            </w:tblGrid>
                            <w:tr w:rsidR="004A4F71" w:rsidTr="007A12B1">
                              <w:trPr>
                                <w:gridAfter w:val="1"/>
                                <w:wAfter w:w="10" w:type="dxa"/>
                              </w:trPr>
                              <w:tc>
                                <w:tcPr>
                                  <w:tcW w:w="9577" w:type="dxa"/>
                                  <w:gridSpan w:val="4"/>
                                  <w:tcBorders>
                                    <w:top w:val="single" w:sz="4" w:space="0" w:color="auto"/>
                                  </w:tcBorders>
                                </w:tcPr>
                                <w:p w:rsidR="004A4F71" w:rsidRPr="006D08B5" w:rsidRDefault="004A4F71" w:rsidP="00DF23AD">
                                  <w:pPr>
                                    <w:jc w:val="both"/>
                                    <w:rPr>
                                      <w:rFonts w:ascii="Gill Sans MT" w:hAnsi="Gill Sans MT"/>
                                      <w:szCs w:val="18"/>
                                    </w:rPr>
                                  </w:pPr>
                                </w:p>
                              </w:tc>
                            </w:tr>
                            <w:tr w:rsidR="004A4F71" w:rsidTr="007A12B1">
                              <w:trPr>
                                <w:gridAfter w:val="1"/>
                                <w:wAfter w:w="10" w:type="dxa"/>
                              </w:trPr>
                              <w:tc>
                                <w:tcPr>
                                  <w:tcW w:w="9577" w:type="dxa"/>
                                  <w:gridSpan w:val="4"/>
                                </w:tcPr>
                                <w:p w:rsidR="004A4F71" w:rsidRPr="006D08B5" w:rsidRDefault="004A4F71" w:rsidP="00DF23AD">
                                  <w:pPr>
                                    <w:jc w:val="center"/>
                                    <w:rPr>
                                      <w:rFonts w:ascii="Gill Sans MT" w:hAnsi="Gill Sans MT"/>
                                      <w:b/>
                                      <w:szCs w:val="18"/>
                                    </w:rPr>
                                  </w:pPr>
                                  <w:r>
                                    <w:rPr>
                                      <w:rFonts w:ascii="Gill Sans MT" w:hAnsi="Gill Sans MT"/>
                                      <w:b/>
                                      <w:szCs w:val="18"/>
                                    </w:rPr>
                                    <w:t>Formulasi Nanoemulsi Ekstrak Bunga Melati (</w:t>
                                  </w:r>
                                  <w:r w:rsidRPr="001A1EF2">
                                    <w:rPr>
                                      <w:rFonts w:ascii="Gill Sans MT" w:hAnsi="Gill Sans MT"/>
                                      <w:b/>
                                      <w:i/>
                                      <w:szCs w:val="18"/>
                                    </w:rPr>
                                    <w:t>Jasmine sambac</w:t>
                                  </w:r>
                                  <w:r>
                                    <w:rPr>
                                      <w:rFonts w:ascii="Gill Sans MT" w:hAnsi="Gill Sans MT"/>
                                      <w:b/>
                                      <w:szCs w:val="18"/>
                                    </w:rPr>
                                    <w:t xml:space="preserve"> L.) dengan Teknik </w:t>
                                  </w:r>
                                  <w:r w:rsidRPr="001A1EF2">
                                    <w:rPr>
                                      <w:rFonts w:ascii="Gill Sans MT" w:hAnsi="Gill Sans MT"/>
                                      <w:b/>
                                      <w:i/>
                                      <w:szCs w:val="18"/>
                                    </w:rPr>
                                    <w:t>Self Nano Emulsifying Drug Delivery System</w:t>
                                  </w:r>
                                  <w:r>
                                    <w:rPr>
                                      <w:rFonts w:ascii="Gill Sans MT" w:hAnsi="Gill Sans MT"/>
                                      <w:b/>
                                      <w:szCs w:val="18"/>
                                    </w:rPr>
                                    <w:t xml:space="preserve"> (SNEDDS) Sebagai Anti Jerawat</w:t>
                                  </w:r>
                                </w:p>
                              </w:tc>
                            </w:tr>
                            <w:tr w:rsidR="004A4F71" w:rsidTr="00292DC9">
                              <w:trPr>
                                <w:gridAfter w:val="1"/>
                                <w:wAfter w:w="10" w:type="dxa"/>
                              </w:trPr>
                              <w:tc>
                                <w:tcPr>
                                  <w:tcW w:w="9577" w:type="dxa"/>
                                  <w:gridSpan w:val="4"/>
                                </w:tcPr>
                                <w:p w:rsidR="004A4F71" w:rsidRPr="00292DC9" w:rsidRDefault="004A4F71" w:rsidP="00DF23AD">
                                  <w:pPr>
                                    <w:jc w:val="center"/>
                                    <w:rPr>
                                      <w:rFonts w:ascii="Gill Sans MT" w:hAnsi="Gill Sans MT"/>
                                      <w:szCs w:val="18"/>
                                    </w:rPr>
                                  </w:pPr>
                                </w:p>
                              </w:tc>
                            </w:tr>
                            <w:tr w:rsidR="004A4F71" w:rsidTr="00292DC9">
                              <w:trPr>
                                <w:gridAfter w:val="1"/>
                                <w:wAfter w:w="10" w:type="dxa"/>
                              </w:trPr>
                              <w:tc>
                                <w:tcPr>
                                  <w:tcW w:w="9577" w:type="dxa"/>
                                  <w:gridSpan w:val="4"/>
                                </w:tcPr>
                                <w:p w:rsidR="004A4F71" w:rsidRPr="006D08B5" w:rsidRDefault="004A4F71" w:rsidP="00DF23AD">
                                  <w:pPr>
                                    <w:jc w:val="center"/>
                                    <w:rPr>
                                      <w:rFonts w:ascii="Gill Sans MT" w:hAnsi="Gill Sans MT"/>
                                      <w:b/>
                                      <w:i/>
                                      <w:szCs w:val="18"/>
                                    </w:rPr>
                                  </w:pPr>
                                  <w:r>
                                    <w:rPr>
                                      <w:rFonts w:ascii="Gill Sans MT" w:hAnsi="Gill Sans MT"/>
                                      <w:b/>
                                      <w:i/>
                                      <w:szCs w:val="18"/>
                                    </w:rPr>
                                    <w:t>Nanoemulsion Formulation of Jasmine Flower Extract (Jaminum sambac L.) Using Self Nanoemulsifying Drug Delivery System (SNEDDS) Technique as an Anti Acne</w:t>
                                  </w:r>
                                </w:p>
                              </w:tc>
                            </w:tr>
                            <w:tr w:rsidR="004A4F71" w:rsidTr="00292DC9">
                              <w:trPr>
                                <w:gridAfter w:val="1"/>
                                <w:wAfter w:w="10" w:type="dxa"/>
                              </w:trPr>
                              <w:tc>
                                <w:tcPr>
                                  <w:tcW w:w="9577" w:type="dxa"/>
                                  <w:gridSpan w:val="4"/>
                                  <w:tcBorders>
                                    <w:bottom w:val="single" w:sz="4" w:space="0" w:color="auto"/>
                                  </w:tcBorders>
                                </w:tcPr>
                                <w:p w:rsidR="004A4F71" w:rsidRPr="00292DC9" w:rsidRDefault="004A4F71" w:rsidP="00DF23AD">
                                  <w:pPr>
                                    <w:jc w:val="center"/>
                                    <w:rPr>
                                      <w:rFonts w:ascii="Gill Sans MT" w:hAnsi="Gill Sans MT"/>
                                      <w:szCs w:val="18"/>
                                    </w:rPr>
                                  </w:pPr>
                                </w:p>
                              </w:tc>
                            </w:tr>
                            <w:tr w:rsidR="004A4F71" w:rsidTr="00292DC9">
                              <w:trPr>
                                <w:gridAfter w:val="1"/>
                                <w:wAfter w:w="10" w:type="dxa"/>
                              </w:trPr>
                              <w:tc>
                                <w:tcPr>
                                  <w:tcW w:w="9577" w:type="dxa"/>
                                  <w:gridSpan w:val="4"/>
                                  <w:tcBorders>
                                    <w:top w:val="single" w:sz="4" w:space="0" w:color="auto"/>
                                  </w:tcBorders>
                                </w:tcPr>
                                <w:p w:rsidR="004A4F71" w:rsidRPr="004C3125" w:rsidRDefault="004A4F71" w:rsidP="004C3125">
                                  <w:pPr>
                                    <w:tabs>
                                      <w:tab w:val="left" w:pos="540"/>
                                      <w:tab w:val="left" w:pos="2895"/>
                                    </w:tabs>
                                    <w:rPr>
                                      <w:rFonts w:ascii="Gill Sans MT" w:hAnsi="Gill Sans MT"/>
                                      <w:sz w:val="18"/>
                                      <w:szCs w:val="18"/>
                                    </w:rPr>
                                  </w:pPr>
                                </w:p>
                              </w:tc>
                            </w:tr>
                            <w:tr w:rsidR="004A4F71" w:rsidRPr="00F035DD" w:rsidTr="004C3125">
                              <w:trPr>
                                <w:gridAfter w:val="1"/>
                                <w:wAfter w:w="10" w:type="dxa"/>
                              </w:trPr>
                              <w:tc>
                                <w:tcPr>
                                  <w:tcW w:w="2547" w:type="dxa"/>
                                  <w:gridSpan w:val="2"/>
                                  <w:tcBorders>
                                    <w:bottom w:val="single" w:sz="4" w:space="0" w:color="auto"/>
                                  </w:tcBorders>
                                </w:tcPr>
                                <w:p w:rsidR="004A4F71" w:rsidRPr="00F035DD" w:rsidRDefault="004A4F71" w:rsidP="00292DC9">
                                  <w:pPr>
                                    <w:tabs>
                                      <w:tab w:val="left" w:pos="540"/>
                                      <w:tab w:val="left" w:pos="2895"/>
                                    </w:tabs>
                                    <w:spacing w:after="120"/>
                                    <w:rPr>
                                      <w:rFonts w:ascii="Gill Sans MT" w:hAnsi="Gill Sans MT"/>
                                      <w:b/>
                                      <w:sz w:val="20"/>
                                      <w:szCs w:val="18"/>
                                      <w:lang w:val="pt-BR"/>
                                    </w:rPr>
                                  </w:pPr>
                                  <w:r>
                                    <w:rPr>
                                      <w:rFonts w:ascii="Gill Sans MT" w:hAnsi="Gill Sans MT"/>
                                      <w:b/>
                                      <w:sz w:val="20"/>
                                      <w:szCs w:val="18"/>
                                      <w:lang w:val="pt-BR"/>
                                    </w:rPr>
                                    <w:t>Siti Malahayati</w:t>
                                  </w:r>
                                  <w:r w:rsidRPr="00F035DD">
                                    <w:rPr>
                                      <w:rFonts w:ascii="Gill Sans MT" w:hAnsi="Gill Sans MT"/>
                                      <w:b/>
                                      <w:sz w:val="20"/>
                                      <w:szCs w:val="18"/>
                                      <w:lang w:val="pt-BR"/>
                                    </w:rPr>
                                    <w:t xml:space="preserve"> </w:t>
                                  </w:r>
                                  <w:r w:rsidRPr="00F035DD">
                                    <w:rPr>
                                      <w:rFonts w:ascii="Gill Sans MT" w:hAnsi="Gill Sans MT"/>
                                      <w:b/>
                                      <w:sz w:val="20"/>
                                      <w:szCs w:val="18"/>
                                      <w:vertAlign w:val="superscript"/>
                                      <w:lang w:val="pt-BR"/>
                                    </w:rPr>
                                    <w:t>1*</w:t>
                                  </w:r>
                                </w:p>
                                <w:p w:rsidR="004A4F71" w:rsidRPr="00F035DD" w:rsidRDefault="004A4F71" w:rsidP="000B5F1F">
                                  <w:pPr>
                                    <w:tabs>
                                      <w:tab w:val="left" w:pos="540"/>
                                      <w:tab w:val="left" w:pos="2895"/>
                                    </w:tabs>
                                    <w:spacing w:after="120"/>
                                    <w:rPr>
                                      <w:rFonts w:ascii="Gill Sans MT" w:hAnsi="Gill Sans MT"/>
                                      <w:b/>
                                      <w:sz w:val="20"/>
                                      <w:szCs w:val="18"/>
                                      <w:lang w:val="pt-BR"/>
                                    </w:rPr>
                                  </w:pPr>
                                  <w:r>
                                    <w:rPr>
                                      <w:rFonts w:ascii="Gill Sans MT" w:hAnsi="Gill Sans MT"/>
                                      <w:b/>
                                      <w:sz w:val="20"/>
                                      <w:szCs w:val="18"/>
                                      <w:lang w:val="pt-BR"/>
                                    </w:rPr>
                                    <w:t>Kunti Nastiti</w:t>
                                  </w:r>
                                  <w:r w:rsidRPr="00F035DD">
                                    <w:rPr>
                                      <w:rFonts w:ascii="Gill Sans MT" w:hAnsi="Gill Sans MT"/>
                                      <w:b/>
                                      <w:sz w:val="20"/>
                                      <w:szCs w:val="18"/>
                                      <w:lang w:val="pt-BR"/>
                                    </w:rPr>
                                    <w:t xml:space="preserve"> </w:t>
                                  </w:r>
                                  <w:r>
                                    <w:rPr>
                                      <w:rFonts w:ascii="Gill Sans MT" w:hAnsi="Gill Sans MT"/>
                                      <w:b/>
                                      <w:sz w:val="20"/>
                                      <w:szCs w:val="18"/>
                                      <w:vertAlign w:val="superscript"/>
                                      <w:lang w:val="pt-BR"/>
                                    </w:rPr>
                                    <w:t>1</w:t>
                                  </w:r>
                                </w:p>
                                <w:p w:rsidR="004A4F71" w:rsidRPr="00F035DD" w:rsidRDefault="004A4F71" w:rsidP="000B5F1F">
                                  <w:pPr>
                                    <w:tabs>
                                      <w:tab w:val="left" w:pos="540"/>
                                      <w:tab w:val="left" w:pos="2895"/>
                                    </w:tabs>
                                    <w:spacing w:after="120"/>
                                    <w:rPr>
                                      <w:rFonts w:ascii="Gill Sans MT" w:hAnsi="Gill Sans MT"/>
                                      <w:b/>
                                      <w:sz w:val="20"/>
                                      <w:szCs w:val="18"/>
                                      <w:lang w:val="pt-BR"/>
                                    </w:rPr>
                                  </w:pPr>
                                  <w:r>
                                    <w:rPr>
                                      <w:rFonts w:ascii="Gill Sans MT" w:hAnsi="Gill Sans MT"/>
                                      <w:b/>
                                      <w:sz w:val="20"/>
                                      <w:szCs w:val="18"/>
                                      <w:lang w:val="pt-BR"/>
                                    </w:rPr>
                                    <w:t>Mia Audina</w:t>
                                  </w:r>
                                  <w:r w:rsidRPr="00F035DD">
                                    <w:rPr>
                                      <w:rFonts w:ascii="Gill Sans MT" w:hAnsi="Gill Sans MT"/>
                                      <w:b/>
                                      <w:sz w:val="20"/>
                                      <w:szCs w:val="18"/>
                                      <w:lang w:val="pt-BR"/>
                                    </w:rPr>
                                    <w:t xml:space="preserve"> </w:t>
                                  </w:r>
                                  <w:r>
                                    <w:rPr>
                                      <w:rFonts w:ascii="Gill Sans MT" w:hAnsi="Gill Sans MT"/>
                                      <w:b/>
                                      <w:sz w:val="20"/>
                                      <w:szCs w:val="18"/>
                                      <w:vertAlign w:val="superscript"/>
                                      <w:lang w:val="pt-BR"/>
                                    </w:rPr>
                                    <w:t>1</w:t>
                                  </w:r>
                                </w:p>
                                <w:p w:rsidR="004A4F71" w:rsidRPr="00F035DD" w:rsidRDefault="004A4F71" w:rsidP="001A1EF2">
                                  <w:pPr>
                                    <w:tabs>
                                      <w:tab w:val="left" w:pos="540"/>
                                      <w:tab w:val="left" w:pos="2895"/>
                                    </w:tabs>
                                    <w:spacing w:after="120"/>
                                    <w:rPr>
                                      <w:rFonts w:ascii="Gill Sans MT" w:hAnsi="Gill Sans MT"/>
                                      <w:b/>
                                      <w:sz w:val="20"/>
                                      <w:szCs w:val="18"/>
                                      <w:lang w:val="pt-BR"/>
                                    </w:rPr>
                                  </w:pPr>
                                  <w:r>
                                    <w:rPr>
                                      <w:rFonts w:ascii="Gill Sans MT" w:hAnsi="Gill Sans MT"/>
                                      <w:b/>
                                      <w:sz w:val="20"/>
                                      <w:szCs w:val="18"/>
                                      <w:lang w:val="pt-BR"/>
                                    </w:rPr>
                                    <w:t>Noval</w:t>
                                  </w:r>
                                  <w:r w:rsidRPr="00F035DD">
                                    <w:rPr>
                                      <w:rFonts w:ascii="Gill Sans MT" w:hAnsi="Gill Sans MT"/>
                                      <w:b/>
                                      <w:sz w:val="20"/>
                                      <w:szCs w:val="18"/>
                                      <w:lang w:val="pt-BR"/>
                                    </w:rPr>
                                    <w:t xml:space="preserve"> </w:t>
                                  </w:r>
                                  <w:r>
                                    <w:rPr>
                                      <w:rFonts w:ascii="Gill Sans MT" w:hAnsi="Gill Sans MT"/>
                                      <w:b/>
                                      <w:sz w:val="20"/>
                                      <w:szCs w:val="18"/>
                                      <w:vertAlign w:val="superscript"/>
                                      <w:lang w:val="pt-BR"/>
                                    </w:rPr>
                                    <w:t>1</w:t>
                                  </w:r>
                                </w:p>
                                <w:p w:rsidR="004A4F71" w:rsidRPr="00F035DD" w:rsidRDefault="004A4F71" w:rsidP="00292DC9">
                                  <w:pPr>
                                    <w:tabs>
                                      <w:tab w:val="left" w:pos="540"/>
                                      <w:tab w:val="left" w:pos="2895"/>
                                    </w:tabs>
                                    <w:spacing w:after="120"/>
                                    <w:rPr>
                                      <w:rFonts w:ascii="Gill Sans MT" w:hAnsi="Gill Sans MT"/>
                                      <w:szCs w:val="18"/>
                                      <w:lang w:val="pt-BR"/>
                                    </w:rPr>
                                  </w:pPr>
                                </w:p>
                                <w:p w:rsidR="004A4F71" w:rsidRPr="00F035DD" w:rsidRDefault="004A4F71" w:rsidP="000B5F1F">
                                  <w:pPr>
                                    <w:tabs>
                                      <w:tab w:val="left" w:pos="540"/>
                                      <w:tab w:val="left" w:pos="2895"/>
                                    </w:tabs>
                                    <w:spacing w:after="120"/>
                                    <w:rPr>
                                      <w:rFonts w:ascii="Gill Sans MT" w:hAnsi="Gill Sans MT"/>
                                      <w:sz w:val="18"/>
                                      <w:szCs w:val="18"/>
                                      <w:lang w:val="pt-BR"/>
                                    </w:rPr>
                                  </w:pPr>
                                  <w:r>
                                    <w:rPr>
                                      <w:rFonts w:ascii="Gill Sans MT" w:hAnsi="Gill Sans MT"/>
                                      <w:sz w:val="18"/>
                                      <w:szCs w:val="18"/>
                                      <w:lang w:val="pt-BR"/>
                                    </w:rPr>
                                    <w:t>Program Studi Sarjana Farmasi, Fakultas Kesehatan, Universitas Sari Mulia, Banjarmasin, Kalimantan Selatan, Indonesia</w:t>
                                  </w:r>
                                </w:p>
                                <w:p w:rsidR="004A4F71" w:rsidRDefault="004A4F71" w:rsidP="00292DC9">
                                  <w:pPr>
                                    <w:tabs>
                                      <w:tab w:val="left" w:pos="540"/>
                                      <w:tab w:val="left" w:pos="2895"/>
                                    </w:tabs>
                                    <w:spacing w:after="120"/>
                                    <w:rPr>
                                      <w:rFonts w:ascii="Gill Sans MT" w:hAnsi="Gill Sans MT"/>
                                      <w:sz w:val="18"/>
                                      <w:szCs w:val="18"/>
                                      <w:vertAlign w:val="superscript"/>
                                      <w:lang w:val="pt-BR"/>
                                    </w:rPr>
                                  </w:pPr>
                                </w:p>
                                <w:p w:rsidR="004A4F71" w:rsidRPr="00292DC9" w:rsidRDefault="004A4F71" w:rsidP="001A1EF2">
                                  <w:pPr>
                                    <w:tabs>
                                      <w:tab w:val="left" w:pos="540"/>
                                      <w:tab w:val="left" w:pos="2895"/>
                                    </w:tabs>
                                    <w:spacing w:after="120"/>
                                    <w:rPr>
                                      <w:rFonts w:ascii="Gill Sans MT" w:hAnsi="Gill Sans MT"/>
                                      <w:szCs w:val="18"/>
                                    </w:rPr>
                                  </w:pPr>
                                  <w:r>
                                    <w:rPr>
                                      <w:rFonts w:ascii="Gill Sans MT" w:hAnsi="Gill Sans MT"/>
                                      <w:sz w:val="18"/>
                                      <w:szCs w:val="18"/>
                                    </w:rPr>
                                    <w:t>*</w:t>
                                  </w:r>
                                  <w:r w:rsidRPr="00292DC9">
                                    <w:rPr>
                                      <w:rFonts w:ascii="Gill Sans MT" w:hAnsi="Gill Sans MT"/>
                                      <w:sz w:val="18"/>
                                      <w:szCs w:val="18"/>
                                    </w:rPr>
                                    <w:t>email:</w:t>
                                  </w:r>
                                  <w:r>
                                    <w:rPr>
                                      <w:rFonts w:ascii="Gill Sans MT" w:hAnsi="Gill Sans MT"/>
                                      <w:sz w:val="18"/>
                                      <w:szCs w:val="18"/>
                                    </w:rPr>
                                    <w:t xml:space="preserve"> </w:t>
                                  </w:r>
                                  <w:hyperlink r:id="rId8" w:history="1">
                                    <w:r w:rsidRPr="001A1EF2">
                                      <w:rPr>
                                        <w:rStyle w:val="Hyperlink"/>
                                        <w:rFonts w:ascii="Gill Sans MT" w:hAnsi="Gill Sans MT"/>
                                        <w:sz w:val="18"/>
                                        <w:szCs w:val="18"/>
                                      </w:rPr>
                                      <w:t>sitimalahayati95@gmail.com</w:t>
                                    </w:r>
                                  </w:hyperlink>
                                  <w:r w:rsidRPr="00292DC9">
                                    <w:rPr>
                                      <w:rFonts w:ascii="Gill Sans MT" w:hAnsi="Gill Sans MT"/>
                                      <w:sz w:val="18"/>
                                      <w:szCs w:val="18"/>
                                    </w:rPr>
                                    <w:t xml:space="preserve"> </w:t>
                                  </w:r>
                                </w:p>
                              </w:tc>
                              <w:tc>
                                <w:tcPr>
                                  <w:tcW w:w="709" w:type="dxa"/>
                                </w:tcPr>
                                <w:p w:rsidR="004A4F71" w:rsidRPr="006D08B5" w:rsidRDefault="004A4F71" w:rsidP="00292DC9">
                                  <w:pPr>
                                    <w:tabs>
                                      <w:tab w:val="left" w:pos="540"/>
                                      <w:tab w:val="left" w:pos="2895"/>
                                    </w:tabs>
                                    <w:spacing w:after="120"/>
                                    <w:jc w:val="both"/>
                                    <w:rPr>
                                      <w:rFonts w:ascii="Gill Sans MT" w:hAnsi="Gill Sans MT"/>
                                      <w:b/>
                                      <w:sz w:val="22"/>
                                      <w:szCs w:val="18"/>
                                    </w:rPr>
                                  </w:pPr>
                                </w:p>
                              </w:tc>
                              <w:tc>
                                <w:tcPr>
                                  <w:tcW w:w="6321" w:type="dxa"/>
                                  <w:tcBorders>
                                    <w:left w:val="nil"/>
                                    <w:bottom w:val="single" w:sz="4" w:space="0" w:color="auto"/>
                                  </w:tcBorders>
                                </w:tcPr>
                                <w:p w:rsidR="004A4F71" w:rsidRDefault="004A4F71" w:rsidP="00292DC9">
                                  <w:pPr>
                                    <w:tabs>
                                      <w:tab w:val="left" w:pos="540"/>
                                      <w:tab w:val="left" w:pos="2895"/>
                                    </w:tabs>
                                    <w:spacing w:after="120"/>
                                    <w:jc w:val="both"/>
                                    <w:rPr>
                                      <w:rFonts w:ascii="Gill Sans MT" w:hAnsi="Gill Sans MT"/>
                                      <w:sz w:val="18"/>
                                      <w:szCs w:val="18"/>
                                    </w:rPr>
                                  </w:pPr>
                                  <w:r w:rsidRPr="006D08B5">
                                    <w:rPr>
                                      <w:rFonts w:ascii="Gill Sans MT" w:hAnsi="Gill Sans MT"/>
                                      <w:b/>
                                      <w:sz w:val="22"/>
                                      <w:szCs w:val="18"/>
                                    </w:rPr>
                                    <w:t>Abstrak</w:t>
                                  </w:r>
                                </w:p>
                                <w:p w:rsidR="004A4F71" w:rsidRPr="001A1EF2" w:rsidRDefault="004A4F71" w:rsidP="00292DC9">
                                  <w:pPr>
                                    <w:tabs>
                                      <w:tab w:val="left" w:pos="540"/>
                                      <w:tab w:val="left" w:pos="2895"/>
                                    </w:tabs>
                                    <w:spacing w:after="120"/>
                                    <w:jc w:val="both"/>
                                    <w:rPr>
                                      <w:rFonts w:ascii="Gill Sans MT" w:hAnsi="Gill Sans MT"/>
                                      <w:sz w:val="18"/>
                                      <w:szCs w:val="18"/>
                                    </w:rPr>
                                  </w:pPr>
                                  <w:r>
                                    <w:rPr>
                                      <w:rFonts w:ascii="Gill Sans MT" w:hAnsi="Gill Sans MT"/>
                                      <w:i/>
                                      <w:iCs/>
                                      <w:sz w:val="18"/>
                                      <w:szCs w:val="18"/>
                                      <w:lang w:val="pt-BR"/>
                                    </w:rPr>
                                    <w:t xml:space="preserve">Acne vulgaris </w:t>
                                  </w:r>
                                  <w:r>
                                    <w:rPr>
                                      <w:rFonts w:ascii="Gill Sans MT" w:hAnsi="Gill Sans MT"/>
                                      <w:sz w:val="18"/>
                                      <w:szCs w:val="18"/>
                                      <w:lang w:val="pt-BR"/>
                                    </w:rPr>
                                    <w:t xml:space="preserve">atau jerawat merupakan masalah kulit berupa infeksi dan peradangan yang disebabkan oleh infeksi bakteri </w:t>
                                  </w:r>
                                  <w:r>
                                    <w:rPr>
                                      <w:rFonts w:ascii="Gill Sans MT" w:hAnsi="Gill Sans MT"/>
                                      <w:i/>
                                      <w:iCs/>
                                      <w:sz w:val="18"/>
                                      <w:szCs w:val="18"/>
                                      <w:lang w:val="pt-BR"/>
                                    </w:rPr>
                                    <w:t>Propionibacterium acne</w:t>
                                  </w:r>
                                  <w:r>
                                    <w:rPr>
                                      <w:rFonts w:ascii="Gill Sans MT" w:hAnsi="Gill Sans MT"/>
                                      <w:sz w:val="18"/>
                                      <w:szCs w:val="18"/>
                                      <w:lang w:val="pt-BR"/>
                                    </w:rPr>
                                    <w:t xml:space="preserve">. Ekstrak bunga melati mampu menghambat pertumbuhan bakteri, namun pada sediaan krim tidak menunjukkan adanya daya hambat terhadap bakteri, sehingga perlu pengembangan formula dalam bentuk sediaan nanoteknologi yaitu nanoemulsi yang dibuat dalam sistem penghantaran obat </w:t>
                                  </w:r>
                                  <w:r>
                                    <w:rPr>
                                      <w:rFonts w:ascii="Gill Sans MT" w:hAnsi="Gill Sans MT"/>
                                      <w:i/>
                                      <w:iCs/>
                                      <w:sz w:val="18"/>
                                      <w:szCs w:val="18"/>
                                      <w:lang w:val="pt-BR"/>
                                    </w:rPr>
                                    <w:t xml:space="preserve">Self-Nanoemulsifying Drug Delivery System </w:t>
                                  </w:r>
                                  <w:r>
                                    <w:rPr>
                                      <w:rFonts w:ascii="Gill Sans MT" w:hAnsi="Gill Sans MT"/>
                                      <w:sz w:val="18"/>
                                      <w:szCs w:val="18"/>
                                      <w:lang w:val="pt-BR"/>
                                    </w:rPr>
                                    <w:t>(SNEDDS). Penelitian ini ber</w:t>
                                  </w:r>
                                  <w:r w:rsidRPr="000E39F0">
                                    <w:rPr>
                                      <w:rFonts w:ascii="Gill Sans MT" w:hAnsi="Gill Sans MT"/>
                                      <w:color w:val="000000" w:themeColor="text1"/>
                                      <w:sz w:val="18"/>
                                      <w:szCs w:val="18"/>
                                    </w:rPr>
                                    <w:t>tujuan untuk meningkatkan efektivitas anti jerawat dan stabilitas sediaan, sehingga didapatkan formula yang optimal</w:t>
                                  </w:r>
                                  <w:r>
                                    <w:rPr>
                                      <w:rFonts w:ascii="Gill Sans MT" w:hAnsi="Gill Sans MT"/>
                                      <w:color w:val="000000" w:themeColor="text1"/>
                                      <w:sz w:val="18"/>
                                      <w:szCs w:val="18"/>
                                    </w:rPr>
                                    <w:t xml:space="preserve">. Metode penelitian yang digunakan adalah dengan memformulasikan ekstrak bunga melati menjadi sebuah sediaan SNEDDS. Evaluasi yang dilakukan yaitu uji stabilitas, turbiditas, </w:t>
                                  </w:r>
                                  <w:r>
                                    <w:rPr>
                                      <w:rFonts w:ascii="Gill Sans MT" w:hAnsi="Gill Sans MT"/>
                                      <w:i/>
                                      <w:iCs/>
                                      <w:color w:val="000000" w:themeColor="text1"/>
                                      <w:sz w:val="18"/>
                                      <w:szCs w:val="18"/>
                                    </w:rPr>
                                    <w:t>emulsification time</w:t>
                                  </w:r>
                                  <w:r>
                                    <w:rPr>
                                      <w:rFonts w:ascii="Gill Sans MT" w:hAnsi="Gill Sans MT"/>
                                      <w:color w:val="000000" w:themeColor="text1"/>
                                      <w:sz w:val="18"/>
                                      <w:szCs w:val="18"/>
                                    </w:rPr>
                                    <w:t xml:space="preserve">, karakterisasi nanoemulsi, pH, dan uji aktivitas antibakteri. Hasil Penelitian diperoleh 5 formulasi yang memiliki stabilitas yang stabil, dilakukan evaluasi uji tubiditas F5 mendekati 100%, ukuran partikel paling kecil F8 dan paling besar F5, nilai zeta potensial F4 dan F8 memenuhi persyaratan, uji pH F1 memenuhi persyaratan, uji </w:t>
                                  </w:r>
                                  <w:r>
                                    <w:rPr>
                                      <w:rFonts w:ascii="Gill Sans MT" w:hAnsi="Gill Sans MT"/>
                                      <w:i/>
                                      <w:iCs/>
                                      <w:color w:val="000000" w:themeColor="text1"/>
                                      <w:sz w:val="18"/>
                                      <w:szCs w:val="18"/>
                                    </w:rPr>
                                    <w:t xml:space="preserve">emulsification time </w:t>
                                  </w:r>
                                  <w:r>
                                    <w:rPr>
                                      <w:rFonts w:ascii="Gill Sans MT" w:hAnsi="Gill Sans MT"/>
                                      <w:color w:val="000000" w:themeColor="text1"/>
                                      <w:sz w:val="18"/>
                                      <w:szCs w:val="18"/>
                                    </w:rPr>
                                    <w:t xml:space="preserve">dan uji indeks polidispersitas semua formulasi memenuhi persyaratan, serta formula yang memiliki daya hambat terbesar F5. Berdasarkan hasil dapat disimpulkan bahwa formulasi 5 merupakan formulasi yang optimal dapat menghambat pertumbuhan bakteri </w:t>
                                  </w:r>
                                  <w:r>
                                    <w:rPr>
                                      <w:rFonts w:ascii="Gill Sans MT" w:hAnsi="Gill Sans MT"/>
                                      <w:i/>
                                      <w:iCs/>
                                      <w:color w:val="000000" w:themeColor="text1"/>
                                      <w:sz w:val="18"/>
                                      <w:szCs w:val="18"/>
                                    </w:rPr>
                                    <w:t>P. acne</w:t>
                                  </w:r>
                                  <w:r>
                                    <w:rPr>
                                      <w:rFonts w:ascii="Gill Sans MT" w:hAnsi="Gill Sans MT"/>
                                      <w:color w:val="000000" w:themeColor="text1"/>
                                      <w:sz w:val="18"/>
                                      <w:szCs w:val="18"/>
                                    </w:rPr>
                                    <w:t>.</w:t>
                                  </w:r>
                                </w:p>
                              </w:tc>
                            </w:tr>
                            <w:tr w:rsidR="004A4F71" w:rsidTr="004C3125">
                              <w:trPr>
                                <w:gridAfter w:val="1"/>
                                <w:wAfter w:w="10" w:type="dxa"/>
                              </w:trPr>
                              <w:tc>
                                <w:tcPr>
                                  <w:tcW w:w="2547" w:type="dxa"/>
                                  <w:gridSpan w:val="2"/>
                                  <w:tcBorders>
                                    <w:bottom w:val="single" w:sz="4" w:space="0" w:color="auto"/>
                                  </w:tcBorders>
                                </w:tcPr>
                                <w:p w:rsidR="004A4F71" w:rsidRPr="00F035DD" w:rsidRDefault="004A4F71" w:rsidP="004C3125">
                                  <w:pPr>
                                    <w:tabs>
                                      <w:tab w:val="left" w:pos="540"/>
                                      <w:tab w:val="left" w:pos="2895"/>
                                    </w:tabs>
                                    <w:spacing w:after="120"/>
                                    <w:rPr>
                                      <w:rFonts w:ascii="Gill Sans MT" w:hAnsi="Gill Sans MT"/>
                                      <w:sz w:val="18"/>
                                      <w:szCs w:val="18"/>
                                      <w:lang w:val="pt-BR"/>
                                    </w:rPr>
                                  </w:pPr>
                                </w:p>
                                <w:p w:rsidR="004A4F71" w:rsidRPr="00F035DD" w:rsidRDefault="004A4F71" w:rsidP="004C3125">
                                  <w:pPr>
                                    <w:tabs>
                                      <w:tab w:val="left" w:pos="540"/>
                                      <w:tab w:val="left" w:pos="2895"/>
                                    </w:tabs>
                                    <w:rPr>
                                      <w:rFonts w:ascii="Gill Sans MT" w:hAnsi="Gill Sans MT"/>
                                      <w:b/>
                                      <w:sz w:val="18"/>
                                      <w:szCs w:val="18"/>
                                      <w:lang w:val="pt-BR"/>
                                    </w:rPr>
                                  </w:pPr>
                                  <w:r w:rsidRPr="00F035DD">
                                    <w:rPr>
                                      <w:rFonts w:ascii="Gill Sans MT" w:hAnsi="Gill Sans MT"/>
                                      <w:b/>
                                      <w:sz w:val="18"/>
                                      <w:szCs w:val="18"/>
                                      <w:lang w:val="pt-BR"/>
                                    </w:rPr>
                                    <w:t>Kata Kunci:</w:t>
                                  </w:r>
                                </w:p>
                                <w:p w:rsidR="004A4F71" w:rsidRDefault="004A4F71" w:rsidP="001A1EF2">
                                  <w:pPr>
                                    <w:tabs>
                                      <w:tab w:val="left" w:pos="540"/>
                                      <w:tab w:val="left" w:pos="2895"/>
                                    </w:tabs>
                                    <w:rPr>
                                      <w:rFonts w:ascii="Gill Sans MT" w:hAnsi="Gill Sans MT"/>
                                      <w:sz w:val="18"/>
                                      <w:szCs w:val="18"/>
                                      <w:lang w:val="pt-BR"/>
                                    </w:rPr>
                                  </w:pPr>
                                  <w:r>
                                    <w:rPr>
                                      <w:rFonts w:ascii="Gill Sans MT" w:hAnsi="Gill Sans MT"/>
                                      <w:sz w:val="18"/>
                                      <w:szCs w:val="18"/>
                                      <w:lang w:val="pt-BR"/>
                                    </w:rPr>
                                    <w:t>Anti Jerawat</w:t>
                                  </w:r>
                                </w:p>
                                <w:p w:rsidR="004A4F71" w:rsidRDefault="004A4F71" w:rsidP="001A1EF2">
                                  <w:pPr>
                                    <w:tabs>
                                      <w:tab w:val="left" w:pos="540"/>
                                      <w:tab w:val="left" w:pos="2895"/>
                                    </w:tabs>
                                    <w:rPr>
                                      <w:rFonts w:ascii="Gill Sans MT" w:hAnsi="Gill Sans MT"/>
                                      <w:sz w:val="18"/>
                                      <w:szCs w:val="18"/>
                                      <w:lang w:val="pt-BR"/>
                                    </w:rPr>
                                  </w:pPr>
                                  <w:r>
                                    <w:rPr>
                                      <w:rFonts w:ascii="Gill Sans MT" w:hAnsi="Gill Sans MT"/>
                                      <w:sz w:val="18"/>
                                      <w:szCs w:val="18"/>
                                      <w:lang w:val="pt-BR"/>
                                    </w:rPr>
                                    <w:t>SNEDDS</w:t>
                                  </w:r>
                                </w:p>
                                <w:p w:rsidR="004A4F71" w:rsidRPr="00E6303D" w:rsidRDefault="004A4F71" w:rsidP="001A1EF2">
                                  <w:pPr>
                                    <w:tabs>
                                      <w:tab w:val="left" w:pos="540"/>
                                      <w:tab w:val="left" w:pos="2895"/>
                                    </w:tabs>
                                    <w:rPr>
                                      <w:rFonts w:ascii="Gill Sans MT" w:hAnsi="Gill Sans MT"/>
                                      <w:sz w:val="18"/>
                                      <w:szCs w:val="18"/>
                                      <w:lang w:val="pt-BR"/>
                                    </w:rPr>
                                  </w:pPr>
                                  <w:r>
                                    <w:rPr>
                                      <w:rFonts w:ascii="Gill Sans MT" w:hAnsi="Gill Sans MT"/>
                                      <w:sz w:val="18"/>
                                      <w:szCs w:val="18"/>
                                      <w:lang w:val="pt-BR"/>
                                    </w:rPr>
                                    <w:t>Ekstrak Bunga Melati</w:t>
                                  </w:r>
                                </w:p>
                                <w:p w:rsidR="004A4F71" w:rsidRDefault="004A4F71" w:rsidP="004C3125">
                                  <w:pPr>
                                    <w:tabs>
                                      <w:tab w:val="left" w:pos="540"/>
                                      <w:tab w:val="left" w:pos="2895"/>
                                    </w:tabs>
                                    <w:rPr>
                                      <w:rFonts w:ascii="Gill Sans MT" w:hAnsi="Gill Sans MT"/>
                                      <w:sz w:val="18"/>
                                      <w:szCs w:val="18"/>
                                    </w:rPr>
                                  </w:pPr>
                                </w:p>
                                <w:p w:rsidR="004A4F71" w:rsidRDefault="004A4F71" w:rsidP="004C3125">
                                  <w:pPr>
                                    <w:tabs>
                                      <w:tab w:val="left" w:pos="540"/>
                                      <w:tab w:val="left" w:pos="2895"/>
                                    </w:tabs>
                                    <w:rPr>
                                      <w:rFonts w:ascii="Gill Sans MT" w:hAnsi="Gill Sans MT"/>
                                      <w:i/>
                                      <w:sz w:val="18"/>
                                      <w:szCs w:val="18"/>
                                    </w:rPr>
                                  </w:pPr>
                                  <w:r w:rsidRPr="00292DC9">
                                    <w:rPr>
                                      <w:rFonts w:ascii="Gill Sans MT" w:hAnsi="Gill Sans MT"/>
                                      <w:b/>
                                      <w:i/>
                                      <w:sz w:val="18"/>
                                      <w:szCs w:val="18"/>
                                    </w:rPr>
                                    <w:t>Keywords</w:t>
                                  </w:r>
                                  <w:r>
                                    <w:rPr>
                                      <w:rFonts w:ascii="Gill Sans MT" w:hAnsi="Gill Sans MT"/>
                                      <w:i/>
                                      <w:sz w:val="18"/>
                                      <w:szCs w:val="18"/>
                                    </w:rPr>
                                    <w:t>:</w:t>
                                  </w:r>
                                </w:p>
                                <w:p w:rsidR="004A4F71" w:rsidRDefault="004A4F71" w:rsidP="001A1EF2">
                                  <w:pPr>
                                    <w:tabs>
                                      <w:tab w:val="left" w:pos="540"/>
                                      <w:tab w:val="left" w:pos="2895"/>
                                    </w:tabs>
                                    <w:rPr>
                                      <w:rFonts w:ascii="Gill Sans MT" w:hAnsi="Gill Sans MT"/>
                                      <w:i/>
                                      <w:sz w:val="18"/>
                                      <w:szCs w:val="18"/>
                                    </w:rPr>
                                  </w:pPr>
                                  <w:r>
                                    <w:rPr>
                                      <w:rFonts w:ascii="Gill Sans MT" w:hAnsi="Gill Sans MT"/>
                                      <w:i/>
                                      <w:sz w:val="18"/>
                                      <w:szCs w:val="18"/>
                                    </w:rPr>
                                    <w:t>Anti Acne</w:t>
                                  </w:r>
                                </w:p>
                                <w:p w:rsidR="004A4F71" w:rsidRDefault="004A4F71" w:rsidP="001A1EF2">
                                  <w:pPr>
                                    <w:tabs>
                                      <w:tab w:val="left" w:pos="540"/>
                                      <w:tab w:val="left" w:pos="2895"/>
                                    </w:tabs>
                                    <w:rPr>
                                      <w:rFonts w:ascii="Gill Sans MT" w:hAnsi="Gill Sans MT"/>
                                      <w:i/>
                                      <w:sz w:val="18"/>
                                      <w:szCs w:val="18"/>
                                    </w:rPr>
                                  </w:pPr>
                                  <w:r>
                                    <w:rPr>
                                      <w:rFonts w:ascii="Gill Sans MT" w:hAnsi="Gill Sans MT"/>
                                      <w:i/>
                                      <w:sz w:val="18"/>
                                      <w:szCs w:val="18"/>
                                    </w:rPr>
                                    <w:t>SNEDDS</w:t>
                                  </w:r>
                                </w:p>
                                <w:p w:rsidR="004A4F71" w:rsidRPr="00306388" w:rsidRDefault="004A4F71" w:rsidP="001A1EF2">
                                  <w:pPr>
                                    <w:tabs>
                                      <w:tab w:val="left" w:pos="540"/>
                                      <w:tab w:val="left" w:pos="2895"/>
                                    </w:tabs>
                                    <w:rPr>
                                      <w:rFonts w:ascii="Gill Sans MT" w:hAnsi="Gill Sans MT"/>
                                      <w:i/>
                                      <w:sz w:val="18"/>
                                      <w:szCs w:val="18"/>
                                    </w:rPr>
                                  </w:pPr>
                                  <w:r>
                                    <w:rPr>
                                      <w:rFonts w:ascii="Gill Sans MT" w:hAnsi="Gill Sans MT"/>
                                      <w:i/>
                                      <w:sz w:val="18"/>
                                      <w:szCs w:val="18"/>
                                    </w:rPr>
                                    <w:t>Jasmine Flower Extract</w:t>
                                  </w:r>
                                </w:p>
                                <w:p w:rsidR="004A4F71" w:rsidRPr="00722610" w:rsidRDefault="004A4F71" w:rsidP="00356337">
                                  <w:pPr>
                                    <w:tabs>
                                      <w:tab w:val="left" w:pos="540"/>
                                      <w:tab w:val="left" w:pos="2895"/>
                                    </w:tabs>
                                    <w:rPr>
                                      <w:rFonts w:ascii="Gill Sans MT" w:hAnsi="Gill Sans MT"/>
                                      <w:sz w:val="18"/>
                                      <w:szCs w:val="18"/>
                                    </w:rPr>
                                  </w:pPr>
                                </w:p>
                              </w:tc>
                              <w:tc>
                                <w:tcPr>
                                  <w:tcW w:w="709" w:type="dxa"/>
                                  <w:tcBorders>
                                    <w:bottom w:val="single" w:sz="4" w:space="0" w:color="auto"/>
                                  </w:tcBorders>
                                </w:tcPr>
                                <w:p w:rsidR="004A4F71" w:rsidRPr="00F52441" w:rsidRDefault="004A4F71" w:rsidP="00292DC9">
                                  <w:pPr>
                                    <w:tabs>
                                      <w:tab w:val="left" w:pos="540"/>
                                      <w:tab w:val="left" w:pos="2895"/>
                                    </w:tabs>
                                    <w:spacing w:after="120"/>
                                    <w:jc w:val="both"/>
                                    <w:rPr>
                                      <w:rFonts w:ascii="Gill Sans MT" w:hAnsi="Gill Sans MT"/>
                                      <w:b/>
                                      <w:i/>
                                      <w:sz w:val="22"/>
                                      <w:szCs w:val="18"/>
                                    </w:rPr>
                                  </w:pPr>
                                </w:p>
                              </w:tc>
                              <w:tc>
                                <w:tcPr>
                                  <w:tcW w:w="6321" w:type="dxa"/>
                                  <w:tcBorders>
                                    <w:top w:val="single" w:sz="4" w:space="0" w:color="auto"/>
                                    <w:bottom w:val="single" w:sz="4" w:space="0" w:color="auto"/>
                                  </w:tcBorders>
                                </w:tcPr>
                                <w:p w:rsidR="004A4F71" w:rsidRPr="004C3125" w:rsidRDefault="004A4F71" w:rsidP="00292DC9">
                                  <w:pPr>
                                    <w:tabs>
                                      <w:tab w:val="left" w:pos="540"/>
                                      <w:tab w:val="left" w:pos="2895"/>
                                    </w:tabs>
                                    <w:spacing w:after="120"/>
                                    <w:jc w:val="both"/>
                                    <w:rPr>
                                      <w:rFonts w:ascii="Gill Sans MT" w:hAnsi="Gill Sans MT"/>
                                      <w:sz w:val="18"/>
                                      <w:szCs w:val="18"/>
                                    </w:rPr>
                                  </w:pPr>
                                </w:p>
                                <w:p w:rsidR="004A4F71" w:rsidRDefault="004A4F71" w:rsidP="00292DC9">
                                  <w:pPr>
                                    <w:tabs>
                                      <w:tab w:val="left" w:pos="540"/>
                                      <w:tab w:val="left" w:pos="2895"/>
                                    </w:tabs>
                                    <w:spacing w:after="120"/>
                                    <w:jc w:val="both"/>
                                    <w:rPr>
                                      <w:rFonts w:ascii="Gill Sans MT" w:hAnsi="Gill Sans MT"/>
                                      <w:b/>
                                      <w:i/>
                                      <w:sz w:val="22"/>
                                      <w:szCs w:val="18"/>
                                    </w:rPr>
                                  </w:pPr>
                                  <w:r w:rsidRPr="00F52441">
                                    <w:rPr>
                                      <w:rFonts w:ascii="Gill Sans MT" w:hAnsi="Gill Sans MT"/>
                                      <w:b/>
                                      <w:i/>
                                      <w:sz w:val="22"/>
                                      <w:szCs w:val="18"/>
                                    </w:rPr>
                                    <w:t>Abstract</w:t>
                                  </w:r>
                                </w:p>
                                <w:p w:rsidR="004A4F71" w:rsidRPr="001A1EF2" w:rsidRDefault="004A4F71" w:rsidP="00292DC9">
                                  <w:pPr>
                                    <w:tabs>
                                      <w:tab w:val="left" w:pos="540"/>
                                      <w:tab w:val="left" w:pos="2895"/>
                                    </w:tabs>
                                    <w:spacing w:after="120"/>
                                    <w:jc w:val="both"/>
                                    <w:rPr>
                                      <w:rFonts w:ascii="Gill Sans MT" w:hAnsi="Gill Sans MT"/>
                                      <w:b/>
                                      <w:i/>
                                      <w:sz w:val="22"/>
                                      <w:szCs w:val="18"/>
                                    </w:rPr>
                                  </w:pPr>
                                  <w:r w:rsidRPr="00BD6000">
                                    <w:rPr>
                                      <w:rFonts w:ascii="Gill Sans MT" w:hAnsi="Gill Sans MT"/>
                                      <w:i/>
                                      <w:sz w:val="18"/>
                                      <w:szCs w:val="18"/>
                                    </w:rPr>
                                    <w:t>Acne vulgaris or acne is a skin problem in the form of infection and inflammation caused by infection with the bacterium Propionibacterium acne. Jasmine flower extract is able to inhibit bacterial growth, but in cream preparations it does not show any inhibition against bacteria, so it is necessary to develop a formula in the form of nanotechnology preparations, namely nanoemulsions made in the Self-Nanoemulsifying Drug Delivery System (SNEDDS) drug delivery system. This study aims to increase the effectiveness of anti-acne and preparation stability, so that the optimal formula is obtained. The research method used was to formulate jasmine flower extract into a SNEDDS preparation. The evaluations carried out were stability, turbidity, emulsification time, nanoemulsion characterization, pH, and antibacterial activity tests. The research results obtained 5 formulations that have stable stability, evaluation of the F5 tubidity test was close to 100%, the smallest particle size was F8 and the largest was F5, the zeta potential values of F4 and F8 met the requirements, the pH test F1 met the requirements, the emulsification time test and the the polydispersity index of all formulations met the requirements, as well as the formula that had the greatest inhibition p</w:t>
                                  </w:r>
                                  <w:bookmarkStart w:id="0" w:name="_GoBack"/>
                                  <w:bookmarkEnd w:id="0"/>
                                  <w:r w:rsidRPr="00BD6000">
                                    <w:rPr>
                                      <w:rFonts w:ascii="Gill Sans MT" w:hAnsi="Gill Sans MT"/>
                                      <w:i/>
                                      <w:sz w:val="18"/>
                                      <w:szCs w:val="18"/>
                                    </w:rPr>
                                    <w:t>ower F5. Based on the results it can be concluded that formulation 5 is the optimal formulation to inhibit the growth of P. acne bacteria.</w:t>
                                  </w:r>
                                </w:p>
                              </w:tc>
                            </w:tr>
                            <w:tr w:rsidR="004A4F71" w:rsidTr="00F035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6" w:type="dxa"/>
                                  <w:tcBorders>
                                    <w:top w:val="single" w:sz="4" w:space="0" w:color="auto"/>
                                    <w:left w:val="nil"/>
                                    <w:bottom w:val="nil"/>
                                    <w:right w:val="nil"/>
                                  </w:tcBorders>
                                  <w:vAlign w:val="center"/>
                                </w:tcPr>
                                <w:p w:rsidR="004A4F71" w:rsidRDefault="004A4F71" w:rsidP="00F035DD">
                                  <w:pPr>
                                    <w:tabs>
                                      <w:tab w:val="left" w:pos="540"/>
                                      <w:tab w:val="left" w:pos="2895"/>
                                    </w:tabs>
                                    <w:jc w:val="center"/>
                                    <w:rPr>
                                      <w:rFonts w:ascii="Gill Sans MT" w:hAnsi="Gill Sans MT"/>
                                      <w:sz w:val="16"/>
                                      <w:szCs w:val="18"/>
                                    </w:rPr>
                                  </w:pPr>
                                  <w:r>
                                    <w:drawing>
                                      <wp:inline distT="0" distB="0" distL="0" distR="0" wp14:anchorId="3EF0FE2B" wp14:editId="3E53A072">
                                        <wp:extent cx="738271" cy="258792"/>
                                        <wp:effectExtent l="0" t="0" r="5080" b="8255"/>
                                        <wp:docPr id="1" name="Picture 1" descr="Image result for logo CC BY S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result for logo CC BY SA">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4930" cy="261126"/>
                                                </a:xfrm>
                                                <a:prstGeom prst="rect">
                                                  <a:avLst/>
                                                </a:prstGeom>
                                                <a:noFill/>
                                                <a:ln>
                                                  <a:noFill/>
                                                </a:ln>
                                              </pic:spPr>
                                            </pic:pic>
                                          </a:graphicData>
                                        </a:graphic>
                                      </wp:inline>
                                    </w:drawing>
                                  </w:r>
                                </w:p>
                              </w:tc>
                              <w:tc>
                                <w:tcPr>
                                  <w:tcW w:w="8201" w:type="dxa"/>
                                  <w:gridSpan w:val="4"/>
                                  <w:tcBorders>
                                    <w:top w:val="single" w:sz="4" w:space="0" w:color="auto"/>
                                    <w:left w:val="nil"/>
                                    <w:bottom w:val="nil"/>
                                    <w:right w:val="nil"/>
                                  </w:tcBorders>
                                  <w:vAlign w:val="center"/>
                                </w:tcPr>
                                <w:p w:rsidR="004A4F71" w:rsidRDefault="004A4F71" w:rsidP="001A1EF2">
                                  <w:pPr>
                                    <w:tabs>
                                      <w:tab w:val="left" w:pos="540"/>
                                      <w:tab w:val="left" w:pos="2895"/>
                                    </w:tabs>
                                    <w:jc w:val="both"/>
                                    <w:rPr>
                                      <w:rFonts w:ascii="Gill Sans MT" w:hAnsi="Gill Sans MT"/>
                                      <w:sz w:val="16"/>
                                      <w:szCs w:val="18"/>
                                    </w:rPr>
                                  </w:pPr>
                                  <w:r w:rsidRPr="00B20759">
                                    <w:rPr>
                                      <w:rFonts w:ascii="Gill Sans MT" w:hAnsi="Gill Sans MT"/>
                                      <w:sz w:val="16"/>
                                      <w:szCs w:val="18"/>
                                    </w:rPr>
                                    <w:t xml:space="preserve">© </w:t>
                                  </w:r>
                                  <w:r>
                                    <w:rPr>
                                      <w:rFonts w:ascii="Gill Sans MT" w:hAnsi="Gill Sans MT"/>
                                      <w:sz w:val="16"/>
                                      <w:szCs w:val="18"/>
                                    </w:rPr>
                                    <w:t>2024</w:t>
                                  </w:r>
                                  <w:r w:rsidRPr="00B20759">
                                    <w:rPr>
                                      <w:rFonts w:ascii="Gill Sans MT" w:hAnsi="Gill Sans MT"/>
                                      <w:sz w:val="16"/>
                                      <w:szCs w:val="18"/>
                                    </w:rPr>
                                    <w:t xml:space="preserve"> </w:t>
                                  </w:r>
                                  <w:r>
                                    <w:rPr>
                                      <w:rFonts w:ascii="Gill Sans MT" w:hAnsi="Gill Sans MT"/>
                                      <w:sz w:val="16"/>
                                      <w:szCs w:val="18"/>
                                    </w:rPr>
                                    <w:t>The Authors</w:t>
                                  </w:r>
                                  <w:r w:rsidRPr="00B20759">
                                    <w:rPr>
                                      <w:rFonts w:ascii="Gill Sans MT" w:hAnsi="Gill Sans MT"/>
                                      <w:sz w:val="16"/>
                                      <w:szCs w:val="18"/>
                                    </w:rPr>
                                    <w:t>. Published by Institute for Research and Community Services Universitas Muhammadiyah Palangkaraya</w:t>
                                  </w:r>
                                  <w:r>
                                    <w:rPr>
                                      <w:rFonts w:ascii="Gill Sans MT" w:hAnsi="Gill Sans MT"/>
                                      <w:sz w:val="16"/>
                                      <w:szCs w:val="18"/>
                                    </w:rPr>
                                    <w:t xml:space="preserve">. This is Open Access article under the CC-BY-SA License (http://creativecommons.org/licenses/by-sa/4.0/). DOI: </w:t>
                                  </w:r>
                                  <w:hyperlink r:id="rId11" w:history="1">
                                    <w:r w:rsidR="002F1A0E" w:rsidRPr="002F1A0E">
                                      <w:rPr>
                                        <w:rStyle w:val="Hyperlink"/>
                                        <w:rFonts w:ascii="Gill Sans MT" w:hAnsi="Gill Sans MT"/>
                                        <w:sz w:val="16"/>
                                        <w:szCs w:val="18"/>
                                      </w:rPr>
                                      <w:t>https://doi.org/10.33084/jsm.v10i1.7236</w:t>
                                    </w:r>
                                  </w:hyperlink>
                                </w:p>
                              </w:tc>
                            </w:tr>
                          </w:tbl>
                          <w:p w:rsidR="004A4F71" w:rsidRPr="006D08B5" w:rsidRDefault="004A4F71" w:rsidP="004C3125">
                            <w:pPr>
                              <w:tabs>
                                <w:tab w:val="left" w:pos="540"/>
                                <w:tab w:val="left" w:pos="2895"/>
                              </w:tabs>
                              <w:jc w:val="both"/>
                              <w:rPr>
                                <w:rFonts w:ascii="Gill Sans MT" w:hAnsi="Gill Sans MT"/>
                                <w:sz w:val="18"/>
                                <w:szCs w:val="18"/>
                              </w:rPr>
                            </w:pPr>
                          </w:p>
                        </w:txbxContent>
                      </wps:txbx>
                      <wps:bodyPr rot="0" vert="horz" wrap="square" lIns="91440" tIns="45720" rIns="91440" bIns="45720" anchor="t" anchorCtr="0" upright="1">
                        <a:noAutofit/>
                      </wps:bodyPr>
                    </wps:wsp>
                  </a:graphicData>
                </a:graphic>
              </wp:inline>
            </w:drawing>
          </mc:Choice>
          <mc:Fallback>
            <w:pict>
              <v:rect id="Rectangle 39" o:spid="_x0000_s1026" style="width:493.75pt;height:5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gWWngIAAD8FAAAOAAAAZHJzL2Uyb0RvYy54bWysVNuO2yAQfa/Uf0C8Z32Jc7G1zmovTVVp&#10;26667QdgwDYqBhdInG3Vf++Ak6y3famq5sFhhuFw5nDg8urQSbTnxgqtSpxcxBhxRTUTqinxl8/b&#10;2Roj64hiRGrFS/zELb7avH51OfQFT3WrJeMGAYiyxdCXuHWuL6LI0pZ3xF7oniuYrLXpiIPQNBEz&#10;ZAD0TkZpHC+jQRvWG025tZC9GyfxJuDXNafuY11b7pAsMXBz4WvCt/LfaHNJisaQvhX0SIP8A4uO&#10;CAWbnqHuiCNoZ8QfUJ2gRltduwuqu0jXtaA89ADdJPFv3Ty2pOehFxDH9meZ7P+DpR/2DwYJVmI4&#10;KEU6OKJPIBpRjeRonnt9ht4WUPbYPxjfoe3vNf1qkdK3LZTxa2P00HLCgFXi66MXC3xgYSmqhvea&#10;ATzZOR2kOtSm84AgAjqEE3k6nwg/OEQhuUxX8TJdYERhbpWu5/N4HvYgxWl5b6x7y3WH/KDEBtgH&#10;eLK/t87TIcWpJNDXUrCtkDIE3mb8Vhq0J2CQqknCUrnrgOuYS2L/G30CeXDTmA8pwA5O9RBhJztF&#10;l8rvobTfbSQyZqA5oObnfJvBJT/yJM3imzSfbZfr1SzbZotZvorXszjJb/JlnOXZ3fanJ5dkRSsY&#10;4+peKH5ybJL9nSOOd2f0WvAsGkqcL0DhIMeUvTVNdVYmiHBueVrWCQcXWIoOHDSRyhvijWLQNikc&#10;EXIcRy/pB8lAg9N/UCXYxztmdJ47VAdA8TaqNHsCIxkNxwx3GV4dGLTafMdogBtcYvttRwzHSL5T&#10;YMY8yTJ/5UOQLVYpBGY6U01niKIAVWKH0Ti8deMzseuNaFrYafSG0tdg4FoEaz2zghZ8ALc0NHN8&#10;UfwzMI1D1fO7t/kFAAD//wMAUEsDBBQABgAIAAAAIQBfp5hX3wAAAAYBAAAPAAAAZHJzL2Rvd25y&#10;ZXYueG1sTI/NTsMwEITvSLyDtUjcqNMKaAlxKn5aFCFxoIDguI2XJCJeh9hpw9uzcIHLSKsZzXyb&#10;LUfXqh31ofFsYDpJQBGX3jZcGXh+Wp8sQIWIbLH1TAa+KMAyPzzIMLV+z4+028RKSQmHFA3UMXap&#10;1qGsyWGY+I5YvHffO4xy9pW2Pe6l3LV6liTn2mHDslBjRzc1lR+bwRlY3d/O3l5fii4W6+E6FCM+&#10;3K0+jTk+Gq8uQUUa418YfvAFHXJh2vqBbVCtAXkk/qp4F4v5GaithKan8wR0nun/+Pk3AAAA//8D&#10;AFBLAQItABQABgAIAAAAIQC2gziS/gAAAOEBAAATAAAAAAAAAAAAAAAAAAAAAABbQ29udGVudF9U&#10;eXBlc10ueG1sUEsBAi0AFAAGAAgAAAAhADj9If/WAAAAlAEAAAsAAAAAAAAAAAAAAAAALwEAAF9y&#10;ZWxzLy5yZWxzUEsBAi0AFAAGAAgAAAAhALkiBZaeAgAAPwUAAA4AAAAAAAAAAAAAAAAALgIAAGRy&#10;cy9lMm9Eb2MueG1sUEsBAi0AFAAGAAgAAAAhAF+nmFffAAAABgEAAA8AAAAAAAAAAAAAAAAA+AQA&#10;AGRycy9kb3ducmV2LnhtbFBLBQYAAAAABAAEAPMAAAAEBgAAAAA=&#10;" fillcolor="white [3212]" stroked="f">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6"/>
                        <w:gridCol w:w="1161"/>
                        <w:gridCol w:w="709"/>
                        <w:gridCol w:w="6321"/>
                        <w:gridCol w:w="10"/>
                      </w:tblGrid>
                      <w:tr w:rsidR="004A4F71" w:rsidTr="007A12B1">
                        <w:trPr>
                          <w:gridAfter w:val="1"/>
                          <w:wAfter w:w="10" w:type="dxa"/>
                        </w:trPr>
                        <w:tc>
                          <w:tcPr>
                            <w:tcW w:w="9577" w:type="dxa"/>
                            <w:gridSpan w:val="4"/>
                            <w:tcBorders>
                              <w:top w:val="single" w:sz="4" w:space="0" w:color="auto"/>
                            </w:tcBorders>
                          </w:tcPr>
                          <w:p w:rsidR="004A4F71" w:rsidRPr="006D08B5" w:rsidRDefault="004A4F71" w:rsidP="00DF23AD">
                            <w:pPr>
                              <w:jc w:val="both"/>
                              <w:rPr>
                                <w:rFonts w:ascii="Gill Sans MT" w:hAnsi="Gill Sans MT"/>
                                <w:szCs w:val="18"/>
                              </w:rPr>
                            </w:pPr>
                          </w:p>
                        </w:tc>
                      </w:tr>
                      <w:tr w:rsidR="004A4F71" w:rsidTr="007A12B1">
                        <w:trPr>
                          <w:gridAfter w:val="1"/>
                          <w:wAfter w:w="10" w:type="dxa"/>
                        </w:trPr>
                        <w:tc>
                          <w:tcPr>
                            <w:tcW w:w="9577" w:type="dxa"/>
                            <w:gridSpan w:val="4"/>
                          </w:tcPr>
                          <w:p w:rsidR="004A4F71" w:rsidRPr="006D08B5" w:rsidRDefault="004A4F71" w:rsidP="00DF23AD">
                            <w:pPr>
                              <w:jc w:val="center"/>
                              <w:rPr>
                                <w:rFonts w:ascii="Gill Sans MT" w:hAnsi="Gill Sans MT"/>
                                <w:b/>
                                <w:szCs w:val="18"/>
                              </w:rPr>
                            </w:pPr>
                            <w:r>
                              <w:rPr>
                                <w:rFonts w:ascii="Gill Sans MT" w:hAnsi="Gill Sans MT"/>
                                <w:b/>
                                <w:szCs w:val="18"/>
                              </w:rPr>
                              <w:t>Formulasi Nanoemulsi Ekstrak Bunga Melati (</w:t>
                            </w:r>
                            <w:r w:rsidRPr="001A1EF2">
                              <w:rPr>
                                <w:rFonts w:ascii="Gill Sans MT" w:hAnsi="Gill Sans MT"/>
                                <w:b/>
                                <w:i/>
                                <w:szCs w:val="18"/>
                              </w:rPr>
                              <w:t>Jasmine sambac</w:t>
                            </w:r>
                            <w:r>
                              <w:rPr>
                                <w:rFonts w:ascii="Gill Sans MT" w:hAnsi="Gill Sans MT"/>
                                <w:b/>
                                <w:szCs w:val="18"/>
                              </w:rPr>
                              <w:t xml:space="preserve"> L.) dengan Teknik </w:t>
                            </w:r>
                            <w:r w:rsidRPr="001A1EF2">
                              <w:rPr>
                                <w:rFonts w:ascii="Gill Sans MT" w:hAnsi="Gill Sans MT"/>
                                <w:b/>
                                <w:i/>
                                <w:szCs w:val="18"/>
                              </w:rPr>
                              <w:t>Self Nano Emulsifying Drug Delivery System</w:t>
                            </w:r>
                            <w:r>
                              <w:rPr>
                                <w:rFonts w:ascii="Gill Sans MT" w:hAnsi="Gill Sans MT"/>
                                <w:b/>
                                <w:szCs w:val="18"/>
                              </w:rPr>
                              <w:t xml:space="preserve"> (SNEDDS) Sebagai Anti Jerawat</w:t>
                            </w:r>
                          </w:p>
                        </w:tc>
                      </w:tr>
                      <w:tr w:rsidR="004A4F71" w:rsidTr="00292DC9">
                        <w:trPr>
                          <w:gridAfter w:val="1"/>
                          <w:wAfter w:w="10" w:type="dxa"/>
                        </w:trPr>
                        <w:tc>
                          <w:tcPr>
                            <w:tcW w:w="9577" w:type="dxa"/>
                            <w:gridSpan w:val="4"/>
                          </w:tcPr>
                          <w:p w:rsidR="004A4F71" w:rsidRPr="00292DC9" w:rsidRDefault="004A4F71" w:rsidP="00DF23AD">
                            <w:pPr>
                              <w:jc w:val="center"/>
                              <w:rPr>
                                <w:rFonts w:ascii="Gill Sans MT" w:hAnsi="Gill Sans MT"/>
                                <w:szCs w:val="18"/>
                              </w:rPr>
                            </w:pPr>
                          </w:p>
                        </w:tc>
                      </w:tr>
                      <w:tr w:rsidR="004A4F71" w:rsidTr="00292DC9">
                        <w:trPr>
                          <w:gridAfter w:val="1"/>
                          <w:wAfter w:w="10" w:type="dxa"/>
                        </w:trPr>
                        <w:tc>
                          <w:tcPr>
                            <w:tcW w:w="9577" w:type="dxa"/>
                            <w:gridSpan w:val="4"/>
                          </w:tcPr>
                          <w:p w:rsidR="004A4F71" w:rsidRPr="006D08B5" w:rsidRDefault="004A4F71" w:rsidP="00DF23AD">
                            <w:pPr>
                              <w:jc w:val="center"/>
                              <w:rPr>
                                <w:rFonts w:ascii="Gill Sans MT" w:hAnsi="Gill Sans MT"/>
                                <w:b/>
                                <w:i/>
                                <w:szCs w:val="18"/>
                              </w:rPr>
                            </w:pPr>
                            <w:r>
                              <w:rPr>
                                <w:rFonts w:ascii="Gill Sans MT" w:hAnsi="Gill Sans MT"/>
                                <w:b/>
                                <w:i/>
                                <w:szCs w:val="18"/>
                              </w:rPr>
                              <w:t>Nanoemulsion Formulation of Jasmine Flower Extract (Jaminum sambac L.) Using Self Nanoemulsifying Drug Delivery System (SNEDDS) Technique as an Anti Acne</w:t>
                            </w:r>
                          </w:p>
                        </w:tc>
                      </w:tr>
                      <w:tr w:rsidR="004A4F71" w:rsidTr="00292DC9">
                        <w:trPr>
                          <w:gridAfter w:val="1"/>
                          <w:wAfter w:w="10" w:type="dxa"/>
                        </w:trPr>
                        <w:tc>
                          <w:tcPr>
                            <w:tcW w:w="9577" w:type="dxa"/>
                            <w:gridSpan w:val="4"/>
                            <w:tcBorders>
                              <w:bottom w:val="single" w:sz="4" w:space="0" w:color="auto"/>
                            </w:tcBorders>
                          </w:tcPr>
                          <w:p w:rsidR="004A4F71" w:rsidRPr="00292DC9" w:rsidRDefault="004A4F71" w:rsidP="00DF23AD">
                            <w:pPr>
                              <w:jc w:val="center"/>
                              <w:rPr>
                                <w:rFonts w:ascii="Gill Sans MT" w:hAnsi="Gill Sans MT"/>
                                <w:szCs w:val="18"/>
                              </w:rPr>
                            </w:pPr>
                          </w:p>
                        </w:tc>
                      </w:tr>
                      <w:tr w:rsidR="004A4F71" w:rsidTr="00292DC9">
                        <w:trPr>
                          <w:gridAfter w:val="1"/>
                          <w:wAfter w:w="10" w:type="dxa"/>
                        </w:trPr>
                        <w:tc>
                          <w:tcPr>
                            <w:tcW w:w="9577" w:type="dxa"/>
                            <w:gridSpan w:val="4"/>
                            <w:tcBorders>
                              <w:top w:val="single" w:sz="4" w:space="0" w:color="auto"/>
                            </w:tcBorders>
                          </w:tcPr>
                          <w:p w:rsidR="004A4F71" w:rsidRPr="004C3125" w:rsidRDefault="004A4F71" w:rsidP="004C3125">
                            <w:pPr>
                              <w:tabs>
                                <w:tab w:val="left" w:pos="540"/>
                                <w:tab w:val="left" w:pos="2895"/>
                              </w:tabs>
                              <w:rPr>
                                <w:rFonts w:ascii="Gill Sans MT" w:hAnsi="Gill Sans MT"/>
                                <w:sz w:val="18"/>
                                <w:szCs w:val="18"/>
                              </w:rPr>
                            </w:pPr>
                          </w:p>
                        </w:tc>
                      </w:tr>
                      <w:tr w:rsidR="004A4F71" w:rsidRPr="00F035DD" w:rsidTr="004C3125">
                        <w:trPr>
                          <w:gridAfter w:val="1"/>
                          <w:wAfter w:w="10" w:type="dxa"/>
                        </w:trPr>
                        <w:tc>
                          <w:tcPr>
                            <w:tcW w:w="2547" w:type="dxa"/>
                            <w:gridSpan w:val="2"/>
                            <w:tcBorders>
                              <w:bottom w:val="single" w:sz="4" w:space="0" w:color="auto"/>
                            </w:tcBorders>
                          </w:tcPr>
                          <w:p w:rsidR="004A4F71" w:rsidRPr="00F035DD" w:rsidRDefault="004A4F71" w:rsidP="00292DC9">
                            <w:pPr>
                              <w:tabs>
                                <w:tab w:val="left" w:pos="540"/>
                                <w:tab w:val="left" w:pos="2895"/>
                              </w:tabs>
                              <w:spacing w:after="120"/>
                              <w:rPr>
                                <w:rFonts w:ascii="Gill Sans MT" w:hAnsi="Gill Sans MT"/>
                                <w:b/>
                                <w:sz w:val="20"/>
                                <w:szCs w:val="18"/>
                                <w:lang w:val="pt-BR"/>
                              </w:rPr>
                            </w:pPr>
                            <w:r>
                              <w:rPr>
                                <w:rFonts w:ascii="Gill Sans MT" w:hAnsi="Gill Sans MT"/>
                                <w:b/>
                                <w:sz w:val="20"/>
                                <w:szCs w:val="18"/>
                                <w:lang w:val="pt-BR"/>
                              </w:rPr>
                              <w:t>Siti Malahayati</w:t>
                            </w:r>
                            <w:r w:rsidRPr="00F035DD">
                              <w:rPr>
                                <w:rFonts w:ascii="Gill Sans MT" w:hAnsi="Gill Sans MT"/>
                                <w:b/>
                                <w:sz w:val="20"/>
                                <w:szCs w:val="18"/>
                                <w:lang w:val="pt-BR"/>
                              </w:rPr>
                              <w:t xml:space="preserve"> </w:t>
                            </w:r>
                            <w:r w:rsidRPr="00F035DD">
                              <w:rPr>
                                <w:rFonts w:ascii="Gill Sans MT" w:hAnsi="Gill Sans MT"/>
                                <w:b/>
                                <w:sz w:val="20"/>
                                <w:szCs w:val="18"/>
                                <w:vertAlign w:val="superscript"/>
                                <w:lang w:val="pt-BR"/>
                              </w:rPr>
                              <w:t>1*</w:t>
                            </w:r>
                          </w:p>
                          <w:p w:rsidR="004A4F71" w:rsidRPr="00F035DD" w:rsidRDefault="004A4F71" w:rsidP="000B5F1F">
                            <w:pPr>
                              <w:tabs>
                                <w:tab w:val="left" w:pos="540"/>
                                <w:tab w:val="left" w:pos="2895"/>
                              </w:tabs>
                              <w:spacing w:after="120"/>
                              <w:rPr>
                                <w:rFonts w:ascii="Gill Sans MT" w:hAnsi="Gill Sans MT"/>
                                <w:b/>
                                <w:sz w:val="20"/>
                                <w:szCs w:val="18"/>
                                <w:lang w:val="pt-BR"/>
                              </w:rPr>
                            </w:pPr>
                            <w:r>
                              <w:rPr>
                                <w:rFonts w:ascii="Gill Sans MT" w:hAnsi="Gill Sans MT"/>
                                <w:b/>
                                <w:sz w:val="20"/>
                                <w:szCs w:val="18"/>
                                <w:lang w:val="pt-BR"/>
                              </w:rPr>
                              <w:t>Kunti Nastiti</w:t>
                            </w:r>
                            <w:r w:rsidRPr="00F035DD">
                              <w:rPr>
                                <w:rFonts w:ascii="Gill Sans MT" w:hAnsi="Gill Sans MT"/>
                                <w:b/>
                                <w:sz w:val="20"/>
                                <w:szCs w:val="18"/>
                                <w:lang w:val="pt-BR"/>
                              </w:rPr>
                              <w:t xml:space="preserve"> </w:t>
                            </w:r>
                            <w:r>
                              <w:rPr>
                                <w:rFonts w:ascii="Gill Sans MT" w:hAnsi="Gill Sans MT"/>
                                <w:b/>
                                <w:sz w:val="20"/>
                                <w:szCs w:val="18"/>
                                <w:vertAlign w:val="superscript"/>
                                <w:lang w:val="pt-BR"/>
                              </w:rPr>
                              <w:t>1</w:t>
                            </w:r>
                          </w:p>
                          <w:p w:rsidR="004A4F71" w:rsidRPr="00F035DD" w:rsidRDefault="004A4F71" w:rsidP="000B5F1F">
                            <w:pPr>
                              <w:tabs>
                                <w:tab w:val="left" w:pos="540"/>
                                <w:tab w:val="left" w:pos="2895"/>
                              </w:tabs>
                              <w:spacing w:after="120"/>
                              <w:rPr>
                                <w:rFonts w:ascii="Gill Sans MT" w:hAnsi="Gill Sans MT"/>
                                <w:b/>
                                <w:sz w:val="20"/>
                                <w:szCs w:val="18"/>
                                <w:lang w:val="pt-BR"/>
                              </w:rPr>
                            </w:pPr>
                            <w:r>
                              <w:rPr>
                                <w:rFonts w:ascii="Gill Sans MT" w:hAnsi="Gill Sans MT"/>
                                <w:b/>
                                <w:sz w:val="20"/>
                                <w:szCs w:val="18"/>
                                <w:lang w:val="pt-BR"/>
                              </w:rPr>
                              <w:t>Mia Audina</w:t>
                            </w:r>
                            <w:r w:rsidRPr="00F035DD">
                              <w:rPr>
                                <w:rFonts w:ascii="Gill Sans MT" w:hAnsi="Gill Sans MT"/>
                                <w:b/>
                                <w:sz w:val="20"/>
                                <w:szCs w:val="18"/>
                                <w:lang w:val="pt-BR"/>
                              </w:rPr>
                              <w:t xml:space="preserve"> </w:t>
                            </w:r>
                            <w:r>
                              <w:rPr>
                                <w:rFonts w:ascii="Gill Sans MT" w:hAnsi="Gill Sans MT"/>
                                <w:b/>
                                <w:sz w:val="20"/>
                                <w:szCs w:val="18"/>
                                <w:vertAlign w:val="superscript"/>
                                <w:lang w:val="pt-BR"/>
                              </w:rPr>
                              <w:t>1</w:t>
                            </w:r>
                          </w:p>
                          <w:p w:rsidR="004A4F71" w:rsidRPr="00F035DD" w:rsidRDefault="004A4F71" w:rsidP="001A1EF2">
                            <w:pPr>
                              <w:tabs>
                                <w:tab w:val="left" w:pos="540"/>
                                <w:tab w:val="left" w:pos="2895"/>
                              </w:tabs>
                              <w:spacing w:after="120"/>
                              <w:rPr>
                                <w:rFonts w:ascii="Gill Sans MT" w:hAnsi="Gill Sans MT"/>
                                <w:b/>
                                <w:sz w:val="20"/>
                                <w:szCs w:val="18"/>
                                <w:lang w:val="pt-BR"/>
                              </w:rPr>
                            </w:pPr>
                            <w:r>
                              <w:rPr>
                                <w:rFonts w:ascii="Gill Sans MT" w:hAnsi="Gill Sans MT"/>
                                <w:b/>
                                <w:sz w:val="20"/>
                                <w:szCs w:val="18"/>
                                <w:lang w:val="pt-BR"/>
                              </w:rPr>
                              <w:t>Noval</w:t>
                            </w:r>
                            <w:r w:rsidRPr="00F035DD">
                              <w:rPr>
                                <w:rFonts w:ascii="Gill Sans MT" w:hAnsi="Gill Sans MT"/>
                                <w:b/>
                                <w:sz w:val="20"/>
                                <w:szCs w:val="18"/>
                                <w:lang w:val="pt-BR"/>
                              </w:rPr>
                              <w:t xml:space="preserve"> </w:t>
                            </w:r>
                            <w:r>
                              <w:rPr>
                                <w:rFonts w:ascii="Gill Sans MT" w:hAnsi="Gill Sans MT"/>
                                <w:b/>
                                <w:sz w:val="20"/>
                                <w:szCs w:val="18"/>
                                <w:vertAlign w:val="superscript"/>
                                <w:lang w:val="pt-BR"/>
                              </w:rPr>
                              <w:t>1</w:t>
                            </w:r>
                          </w:p>
                          <w:p w:rsidR="004A4F71" w:rsidRPr="00F035DD" w:rsidRDefault="004A4F71" w:rsidP="00292DC9">
                            <w:pPr>
                              <w:tabs>
                                <w:tab w:val="left" w:pos="540"/>
                                <w:tab w:val="left" w:pos="2895"/>
                              </w:tabs>
                              <w:spacing w:after="120"/>
                              <w:rPr>
                                <w:rFonts w:ascii="Gill Sans MT" w:hAnsi="Gill Sans MT"/>
                                <w:szCs w:val="18"/>
                                <w:lang w:val="pt-BR"/>
                              </w:rPr>
                            </w:pPr>
                          </w:p>
                          <w:p w:rsidR="004A4F71" w:rsidRPr="00F035DD" w:rsidRDefault="004A4F71" w:rsidP="000B5F1F">
                            <w:pPr>
                              <w:tabs>
                                <w:tab w:val="left" w:pos="540"/>
                                <w:tab w:val="left" w:pos="2895"/>
                              </w:tabs>
                              <w:spacing w:after="120"/>
                              <w:rPr>
                                <w:rFonts w:ascii="Gill Sans MT" w:hAnsi="Gill Sans MT"/>
                                <w:sz w:val="18"/>
                                <w:szCs w:val="18"/>
                                <w:lang w:val="pt-BR"/>
                              </w:rPr>
                            </w:pPr>
                            <w:r>
                              <w:rPr>
                                <w:rFonts w:ascii="Gill Sans MT" w:hAnsi="Gill Sans MT"/>
                                <w:sz w:val="18"/>
                                <w:szCs w:val="18"/>
                                <w:lang w:val="pt-BR"/>
                              </w:rPr>
                              <w:t>Program Studi Sarjana Farmasi, Fakultas Kesehatan, Universitas Sari Mulia, Banjarmasin, Kalimantan Selatan, Indonesia</w:t>
                            </w:r>
                          </w:p>
                          <w:p w:rsidR="004A4F71" w:rsidRDefault="004A4F71" w:rsidP="00292DC9">
                            <w:pPr>
                              <w:tabs>
                                <w:tab w:val="left" w:pos="540"/>
                                <w:tab w:val="left" w:pos="2895"/>
                              </w:tabs>
                              <w:spacing w:after="120"/>
                              <w:rPr>
                                <w:rFonts w:ascii="Gill Sans MT" w:hAnsi="Gill Sans MT"/>
                                <w:sz w:val="18"/>
                                <w:szCs w:val="18"/>
                                <w:vertAlign w:val="superscript"/>
                                <w:lang w:val="pt-BR"/>
                              </w:rPr>
                            </w:pPr>
                          </w:p>
                          <w:p w:rsidR="004A4F71" w:rsidRPr="00292DC9" w:rsidRDefault="004A4F71" w:rsidP="001A1EF2">
                            <w:pPr>
                              <w:tabs>
                                <w:tab w:val="left" w:pos="540"/>
                                <w:tab w:val="left" w:pos="2895"/>
                              </w:tabs>
                              <w:spacing w:after="120"/>
                              <w:rPr>
                                <w:rFonts w:ascii="Gill Sans MT" w:hAnsi="Gill Sans MT"/>
                                <w:szCs w:val="18"/>
                              </w:rPr>
                            </w:pPr>
                            <w:r>
                              <w:rPr>
                                <w:rFonts w:ascii="Gill Sans MT" w:hAnsi="Gill Sans MT"/>
                                <w:sz w:val="18"/>
                                <w:szCs w:val="18"/>
                              </w:rPr>
                              <w:t>*</w:t>
                            </w:r>
                            <w:r w:rsidRPr="00292DC9">
                              <w:rPr>
                                <w:rFonts w:ascii="Gill Sans MT" w:hAnsi="Gill Sans MT"/>
                                <w:sz w:val="18"/>
                                <w:szCs w:val="18"/>
                              </w:rPr>
                              <w:t>email:</w:t>
                            </w:r>
                            <w:r>
                              <w:rPr>
                                <w:rFonts w:ascii="Gill Sans MT" w:hAnsi="Gill Sans MT"/>
                                <w:sz w:val="18"/>
                                <w:szCs w:val="18"/>
                              </w:rPr>
                              <w:t xml:space="preserve"> </w:t>
                            </w:r>
                            <w:hyperlink r:id="rId12" w:history="1">
                              <w:r w:rsidRPr="001A1EF2">
                                <w:rPr>
                                  <w:rStyle w:val="Hyperlink"/>
                                  <w:rFonts w:ascii="Gill Sans MT" w:hAnsi="Gill Sans MT"/>
                                  <w:sz w:val="18"/>
                                  <w:szCs w:val="18"/>
                                </w:rPr>
                                <w:t>sitimalahayati95@gmail.com</w:t>
                              </w:r>
                            </w:hyperlink>
                            <w:r w:rsidRPr="00292DC9">
                              <w:rPr>
                                <w:rFonts w:ascii="Gill Sans MT" w:hAnsi="Gill Sans MT"/>
                                <w:sz w:val="18"/>
                                <w:szCs w:val="18"/>
                              </w:rPr>
                              <w:t xml:space="preserve"> </w:t>
                            </w:r>
                          </w:p>
                        </w:tc>
                        <w:tc>
                          <w:tcPr>
                            <w:tcW w:w="709" w:type="dxa"/>
                          </w:tcPr>
                          <w:p w:rsidR="004A4F71" w:rsidRPr="006D08B5" w:rsidRDefault="004A4F71" w:rsidP="00292DC9">
                            <w:pPr>
                              <w:tabs>
                                <w:tab w:val="left" w:pos="540"/>
                                <w:tab w:val="left" w:pos="2895"/>
                              </w:tabs>
                              <w:spacing w:after="120"/>
                              <w:jc w:val="both"/>
                              <w:rPr>
                                <w:rFonts w:ascii="Gill Sans MT" w:hAnsi="Gill Sans MT"/>
                                <w:b/>
                                <w:sz w:val="22"/>
                                <w:szCs w:val="18"/>
                              </w:rPr>
                            </w:pPr>
                          </w:p>
                        </w:tc>
                        <w:tc>
                          <w:tcPr>
                            <w:tcW w:w="6321" w:type="dxa"/>
                            <w:tcBorders>
                              <w:left w:val="nil"/>
                              <w:bottom w:val="single" w:sz="4" w:space="0" w:color="auto"/>
                            </w:tcBorders>
                          </w:tcPr>
                          <w:p w:rsidR="004A4F71" w:rsidRDefault="004A4F71" w:rsidP="00292DC9">
                            <w:pPr>
                              <w:tabs>
                                <w:tab w:val="left" w:pos="540"/>
                                <w:tab w:val="left" w:pos="2895"/>
                              </w:tabs>
                              <w:spacing w:after="120"/>
                              <w:jc w:val="both"/>
                              <w:rPr>
                                <w:rFonts w:ascii="Gill Sans MT" w:hAnsi="Gill Sans MT"/>
                                <w:sz w:val="18"/>
                                <w:szCs w:val="18"/>
                              </w:rPr>
                            </w:pPr>
                            <w:r w:rsidRPr="006D08B5">
                              <w:rPr>
                                <w:rFonts w:ascii="Gill Sans MT" w:hAnsi="Gill Sans MT"/>
                                <w:b/>
                                <w:sz w:val="22"/>
                                <w:szCs w:val="18"/>
                              </w:rPr>
                              <w:t>Abstrak</w:t>
                            </w:r>
                          </w:p>
                          <w:p w:rsidR="004A4F71" w:rsidRPr="001A1EF2" w:rsidRDefault="004A4F71" w:rsidP="00292DC9">
                            <w:pPr>
                              <w:tabs>
                                <w:tab w:val="left" w:pos="540"/>
                                <w:tab w:val="left" w:pos="2895"/>
                              </w:tabs>
                              <w:spacing w:after="120"/>
                              <w:jc w:val="both"/>
                              <w:rPr>
                                <w:rFonts w:ascii="Gill Sans MT" w:hAnsi="Gill Sans MT"/>
                                <w:sz w:val="18"/>
                                <w:szCs w:val="18"/>
                              </w:rPr>
                            </w:pPr>
                            <w:r>
                              <w:rPr>
                                <w:rFonts w:ascii="Gill Sans MT" w:hAnsi="Gill Sans MT"/>
                                <w:i/>
                                <w:iCs/>
                                <w:sz w:val="18"/>
                                <w:szCs w:val="18"/>
                                <w:lang w:val="pt-BR"/>
                              </w:rPr>
                              <w:t xml:space="preserve">Acne vulgaris </w:t>
                            </w:r>
                            <w:r>
                              <w:rPr>
                                <w:rFonts w:ascii="Gill Sans MT" w:hAnsi="Gill Sans MT"/>
                                <w:sz w:val="18"/>
                                <w:szCs w:val="18"/>
                                <w:lang w:val="pt-BR"/>
                              </w:rPr>
                              <w:t xml:space="preserve">atau jerawat merupakan masalah kulit berupa infeksi dan peradangan yang disebabkan oleh infeksi bakteri </w:t>
                            </w:r>
                            <w:r>
                              <w:rPr>
                                <w:rFonts w:ascii="Gill Sans MT" w:hAnsi="Gill Sans MT"/>
                                <w:i/>
                                <w:iCs/>
                                <w:sz w:val="18"/>
                                <w:szCs w:val="18"/>
                                <w:lang w:val="pt-BR"/>
                              </w:rPr>
                              <w:t>Propionibacterium acne</w:t>
                            </w:r>
                            <w:r>
                              <w:rPr>
                                <w:rFonts w:ascii="Gill Sans MT" w:hAnsi="Gill Sans MT"/>
                                <w:sz w:val="18"/>
                                <w:szCs w:val="18"/>
                                <w:lang w:val="pt-BR"/>
                              </w:rPr>
                              <w:t xml:space="preserve">. Ekstrak bunga melati mampu menghambat pertumbuhan bakteri, namun pada sediaan krim tidak menunjukkan adanya daya hambat terhadap bakteri, sehingga perlu pengembangan formula dalam bentuk sediaan nanoteknologi yaitu nanoemulsi yang dibuat dalam sistem penghantaran obat </w:t>
                            </w:r>
                            <w:r>
                              <w:rPr>
                                <w:rFonts w:ascii="Gill Sans MT" w:hAnsi="Gill Sans MT"/>
                                <w:i/>
                                <w:iCs/>
                                <w:sz w:val="18"/>
                                <w:szCs w:val="18"/>
                                <w:lang w:val="pt-BR"/>
                              </w:rPr>
                              <w:t xml:space="preserve">Self-Nanoemulsifying Drug Delivery System </w:t>
                            </w:r>
                            <w:r>
                              <w:rPr>
                                <w:rFonts w:ascii="Gill Sans MT" w:hAnsi="Gill Sans MT"/>
                                <w:sz w:val="18"/>
                                <w:szCs w:val="18"/>
                                <w:lang w:val="pt-BR"/>
                              </w:rPr>
                              <w:t>(SNEDDS). Penelitian ini ber</w:t>
                            </w:r>
                            <w:r w:rsidRPr="000E39F0">
                              <w:rPr>
                                <w:rFonts w:ascii="Gill Sans MT" w:hAnsi="Gill Sans MT"/>
                                <w:color w:val="000000" w:themeColor="text1"/>
                                <w:sz w:val="18"/>
                                <w:szCs w:val="18"/>
                              </w:rPr>
                              <w:t>tujuan untuk meningkatkan efektivitas anti jerawat dan stabilitas sediaan, sehingga didapatkan formula yang optimal</w:t>
                            </w:r>
                            <w:r>
                              <w:rPr>
                                <w:rFonts w:ascii="Gill Sans MT" w:hAnsi="Gill Sans MT"/>
                                <w:color w:val="000000" w:themeColor="text1"/>
                                <w:sz w:val="18"/>
                                <w:szCs w:val="18"/>
                              </w:rPr>
                              <w:t xml:space="preserve">. Metode penelitian yang digunakan adalah dengan memformulasikan ekstrak bunga melati menjadi sebuah sediaan SNEDDS. Evaluasi yang dilakukan yaitu uji stabilitas, turbiditas, </w:t>
                            </w:r>
                            <w:r>
                              <w:rPr>
                                <w:rFonts w:ascii="Gill Sans MT" w:hAnsi="Gill Sans MT"/>
                                <w:i/>
                                <w:iCs/>
                                <w:color w:val="000000" w:themeColor="text1"/>
                                <w:sz w:val="18"/>
                                <w:szCs w:val="18"/>
                              </w:rPr>
                              <w:t>emulsification time</w:t>
                            </w:r>
                            <w:r>
                              <w:rPr>
                                <w:rFonts w:ascii="Gill Sans MT" w:hAnsi="Gill Sans MT"/>
                                <w:color w:val="000000" w:themeColor="text1"/>
                                <w:sz w:val="18"/>
                                <w:szCs w:val="18"/>
                              </w:rPr>
                              <w:t xml:space="preserve">, karakterisasi nanoemulsi, pH, dan uji aktivitas antibakteri. Hasil Penelitian diperoleh 5 formulasi yang memiliki stabilitas yang stabil, dilakukan evaluasi uji tubiditas F5 mendekati 100%, ukuran partikel paling kecil F8 dan paling besar F5, nilai zeta potensial F4 dan F8 memenuhi persyaratan, uji pH F1 memenuhi persyaratan, uji </w:t>
                            </w:r>
                            <w:r>
                              <w:rPr>
                                <w:rFonts w:ascii="Gill Sans MT" w:hAnsi="Gill Sans MT"/>
                                <w:i/>
                                <w:iCs/>
                                <w:color w:val="000000" w:themeColor="text1"/>
                                <w:sz w:val="18"/>
                                <w:szCs w:val="18"/>
                              </w:rPr>
                              <w:t xml:space="preserve">emulsification time </w:t>
                            </w:r>
                            <w:r>
                              <w:rPr>
                                <w:rFonts w:ascii="Gill Sans MT" w:hAnsi="Gill Sans MT"/>
                                <w:color w:val="000000" w:themeColor="text1"/>
                                <w:sz w:val="18"/>
                                <w:szCs w:val="18"/>
                              </w:rPr>
                              <w:t xml:space="preserve">dan uji indeks polidispersitas semua formulasi memenuhi persyaratan, serta formula yang memiliki daya hambat terbesar F5. Berdasarkan hasil dapat disimpulkan bahwa formulasi 5 merupakan formulasi yang optimal dapat menghambat pertumbuhan bakteri </w:t>
                            </w:r>
                            <w:r>
                              <w:rPr>
                                <w:rFonts w:ascii="Gill Sans MT" w:hAnsi="Gill Sans MT"/>
                                <w:i/>
                                <w:iCs/>
                                <w:color w:val="000000" w:themeColor="text1"/>
                                <w:sz w:val="18"/>
                                <w:szCs w:val="18"/>
                              </w:rPr>
                              <w:t>P. acne</w:t>
                            </w:r>
                            <w:r>
                              <w:rPr>
                                <w:rFonts w:ascii="Gill Sans MT" w:hAnsi="Gill Sans MT"/>
                                <w:color w:val="000000" w:themeColor="text1"/>
                                <w:sz w:val="18"/>
                                <w:szCs w:val="18"/>
                              </w:rPr>
                              <w:t>.</w:t>
                            </w:r>
                          </w:p>
                        </w:tc>
                      </w:tr>
                      <w:tr w:rsidR="004A4F71" w:rsidTr="004C3125">
                        <w:trPr>
                          <w:gridAfter w:val="1"/>
                          <w:wAfter w:w="10" w:type="dxa"/>
                        </w:trPr>
                        <w:tc>
                          <w:tcPr>
                            <w:tcW w:w="2547" w:type="dxa"/>
                            <w:gridSpan w:val="2"/>
                            <w:tcBorders>
                              <w:bottom w:val="single" w:sz="4" w:space="0" w:color="auto"/>
                            </w:tcBorders>
                          </w:tcPr>
                          <w:p w:rsidR="004A4F71" w:rsidRPr="00F035DD" w:rsidRDefault="004A4F71" w:rsidP="004C3125">
                            <w:pPr>
                              <w:tabs>
                                <w:tab w:val="left" w:pos="540"/>
                                <w:tab w:val="left" w:pos="2895"/>
                              </w:tabs>
                              <w:spacing w:after="120"/>
                              <w:rPr>
                                <w:rFonts w:ascii="Gill Sans MT" w:hAnsi="Gill Sans MT"/>
                                <w:sz w:val="18"/>
                                <w:szCs w:val="18"/>
                                <w:lang w:val="pt-BR"/>
                              </w:rPr>
                            </w:pPr>
                          </w:p>
                          <w:p w:rsidR="004A4F71" w:rsidRPr="00F035DD" w:rsidRDefault="004A4F71" w:rsidP="004C3125">
                            <w:pPr>
                              <w:tabs>
                                <w:tab w:val="left" w:pos="540"/>
                                <w:tab w:val="left" w:pos="2895"/>
                              </w:tabs>
                              <w:rPr>
                                <w:rFonts w:ascii="Gill Sans MT" w:hAnsi="Gill Sans MT"/>
                                <w:b/>
                                <w:sz w:val="18"/>
                                <w:szCs w:val="18"/>
                                <w:lang w:val="pt-BR"/>
                              </w:rPr>
                            </w:pPr>
                            <w:r w:rsidRPr="00F035DD">
                              <w:rPr>
                                <w:rFonts w:ascii="Gill Sans MT" w:hAnsi="Gill Sans MT"/>
                                <w:b/>
                                <w:sz w:val="18"/>
                                <w:szCs w:val="18"/>
                                <w:lang w:val="pt-BR"/>
                              </w:rPr>
                              <w:t>Kata Kunci:</w:t>
                            </w:r>
                          </w:p>
                          <w:p w:rsidR="004A4F71" w:rsidRDefault="004A4F71" w:rsidP="001A1EF2">
                            <w:pPr>
                              <w:tabs>
                                <w:tab w:val="left" w:pos="540"/>
                                <w:tab w:val="left" w:pos="2895"/>
                              </w:tabs>
                              <w:rPr>
                                <w:rFonts w:ascii="Gill Sans MT" w:hAnsi="Gill Sans MT"/>
                                <w:sz w:val="18"/>
                                <w:szCs w:val="18"/>
                                <w:lang w:val="pt-BR"/>
                              </w:rPr>
                            </w:pPr>
                            <w:r>
                              <w:rPr>
                                <w:rFonts w:ascii="Gill Sans MT" w:hAnsi="Gill Sans MT"/>
                                <w:sz w:val="18"/>
                                <w:szCs w:val="18"/>
                                <w:lang w:val="pt-BR"/>
                              </w:rPr>
                              <w:t>Anti Jerawat</w:t>
                            </w:r>
                          </w:p>
                          <w:p w:rsidR="004A4F71" w:rsidRDefault="004A4F71" w:rsidP="001A1EF2">
                            <w:pPr>
                              <w:tabs>
                                <w:tab w:val="left" w:pos="540"/>
                                <w:tab w:val="left" w:pos="2895"/>
                              </w:tabs>
                              <w:rPr>
                                <w:rFonts w:ascii="Gill Sans MT" w:hAnsi="Gill Sans MT"/>
                                <w:sz w:val="18"/>
                                <w:szCs w:val="18"/>
                                <w:lang w:val="pt-BR"/>
                              </w:rPr>
                            </w:pPr>
                            <w:r>
                              <w:rPr>
                                <w:rFonts w:ascii="Gill Sans MT" w:hAnsi="Gill Sans MT"/>
                                <w:sz w:val="18"/>
                                <w:szCs w:val="18"/>
                                <w:lang w:val="pt-BR"/>
                              </w:rPr>
                              <w:t>SNEDDS</w:t>
                            </w:r>
                          </w:p>
                          <w:p w:rsidR="004A4F71" w:rsidRPr="00E6303D" w:rsidRDefault="004A4F71" w:rsidP="001A1EF2">
                            <w:pPr>
                              <w:tabs>
                                <w:tab w:val="left" w:pos="540"/>
                                <w:tab w:val="left" w:pos="2895"/>
                              </w:tabs>
                              <w:rPr>
                                <w:rFonts w:ascii="Gill Sans MT" w:hAnsi="Gill Sans MT"/>
                                <w:sz w:val="18"/>
                                <w:szCs w:val="18"/>
                                <w:lang w:val="pt-BR"/>
                              </w:rPr>
                            </w:pPr>
                            <w:r>
                              <w:rPr>
                                <w:rFonts w:ascii="Gill Sans MT" w:hAnsi="Gill Sans MT"/>
                                <w:sz w:val="18"/>
                                <w:szCs w:val="18"/>
                                <w:lang w:val="pt-BR"/>
                              </w:rPr>
                              <w:t>Ekstrak Bunga Melati</w:t>
                            </w:r>
                          </w:p>
                          <w:p w:rsidR="004A4F71" w:rsidRDefault="004A4F71" w:rsidP="004C3125">
                            <w:pPr>
                              <w:tabs>
                                <w:tab w:val="left" w:pos="540"/>
                                <w:tab w:val="left" w:pos="2895"/>
                              </w:tabs>
                              <w:rPr>
                                <w:rFonts w:ascii="Gill Sans MT" w:hAnsi="Gill Sans MT"/>
                                <w:sz w:val="18"/>
                                <w:szCs w:val="18"/>
                              </w:rPr>
                            </w:pPr>
                          </w:p>
                          <w:p w:rsidR="004A4F71" w:rsidRDefault="004A4F71" w:rsidP="004C3125">
                            <w:pPr>
                              <w:tabs>
                                <w:tab w:val="left" w:pos="540"/>
                                <w:tab w:val="left" w:pos="2895"/>
                              </w:tabs>
                              <w:rPr>
                                <w:rFonts w:ascii="Gill Sans MT" w:hAnsi="Gill Sans MT"/>
                                <w:i/>
                                <w:sz w:val="18"/>
                                <w:szCs w:val="18"/>
                              </w:rPr>
                            </w:pPr>
                            <w:r w:rsidRPr="00292DC9">
                              <w:rPr>
                                <w:rFonts w:ascii="Gill Sans MT" w:hAnsi="Gill Sans MT"/>
                                <w:b/>
                                <w:i/>
                                <w:sz w:val="18"/>
                                <w:szCs w:val="18"/>
                              </w:rPr>
                              <w:t>Keywords</w:t>
                            </w:r>
                            <w:r>
                              <w:rPr>
                                <w:rFonts w:ascii="Gill Sans MT" w:hAnsi="Gill Sans MT"/>
                                <w:i/>
                                <w:sz w:val="18"/>
                                <w:szCs w:val="18"/>
                              </w:rPr>
                              <w:t>:</w:t>
                            </w:r>
                          </w:p>
                          <w:p w:rsidR="004A4F71" w:rsidRDefault="004A4F71" w:rsidP="001A1EF2">
                            <w:pPr>
                              <w:tabs>
                                <w:tab w:val="left" w:pos="540"/>
                                <w:tab w:val="left" w:pos="2895"/>
                              </w:tabs>
                              <w:rPr>
                                <w:rFonts w:ascii="Gill Sans MT" w:hAnsi="Gill Sans MT"/>
                                <w:i/>
                                <w:sz w:val="18"/>
                                <w:szCs w:val="18"/>
                              </w:rPr>
                            </w:pPr>
                            <w:r>
                              <w:rPr>
                                <w:rFonts w:ascii="Gill Sans MT" w:hAnsi="Gill Sans MT"/>
                                <w:i/>
                                <w:sz w:val="18"/>
                                <w:szCs w:val="18"/>
                              </w:rPr>
                              <w:t>Anti Acne</w:t>
                            </w:r>
                          </w:p>
                          <w:p w:rsidR="004A4F71" w:rsidRDefault="004A4F71" w:rsidP="001A1EF2">
                            <w:pPr>
                              <w:tabs>
                                <w:tab w:val="left" w:pos="540"/>
                                <w:tab w:val="left" w:pos="2895"/>
                              </w:tabs>
                              <w:rPr>
                                <w:rFonts w:ascii="Gill Sans MT" w:hAnsi="Gill Sans MT"/>
                                <w:i/>
                                <w:sz w:val="18"/>
                                <w:szCs w:val="18"/>
                              </w:rPr>
                            </w:pPr>
                            <w:r>
                              <w:rPr>
                                <w:rFonts w:ascii="Gill Sans MT" w:hAnsi="Gill Sans MT"/>
                                <w:i/>
                                <w:sz w:val="18"/>
                                <w:szCs w:val="18"/>
                              </w:rPr>
                              <w:t>SNEDDS</w:t>
                            </w:r>
                          </w:p>
                          <w:p w:rsidR="004A4F71" w:rsidRPr="00306388" w:rsidRDefault="004A4F71" w:rsidP="001A1EF2">
                            <w:pPr>
                              <w:tabs>
                                <w:tab w:val="left" w:pos="540"/>
                                <w:tab w:val="left" w:pos="2895"/>
                              </w:tabs>
                              <w:rPr>
                                <w:rFonts w:ascii="Gill Sans MT" w:hAnsi="Gill Sans MT"/>
                                <w:i/>
                                <w:sz w:val="18"/>
                                <w:szCs w:val="18"/>
                              </w:rPr>
                            </w:pPr>
                            <w:r>
                              <w:rPr>
                                <w:rFonts w:ascii="Gill Sans MT" w:hAnsi="Gill Sans MT"/>
                                <w:i/>
                                <w:sz w:val="18"/>
                                <w:szCs w:val="18"/>
                              </w:rPr>
                              <w:t>Jasmine Flower Extract</w:t>
                            </w:r>
                          </w:p>
                          <w:p w:rsidR="004A4F71" w:rsidRPr="00722610" w:rsidRDefault="004A4F71" w:rsidP="00356337">
                            <w:pPr>
                              <w:tabs>
                                <w:tab w:val="left" w:pos="540"/>
                                <w:tab w:val="left" w:pos="2895"/>
                              </w:tabs>
                              <w:rPr>
                                <w:rFonts w:ascii="Gill Sans MT" w:hAnsi="Gill Sans MT"/>
                                <w:sz w:val="18"/>
                                <w:szCs w:val="18"/>
                              </w:rPr>
                            </w:pPr>
                          </w:p>
                        </w:tc>
                        <w:tc>
                          <w:tcPr>
                            <w:tcW w:w="709" w:type="dxa"/>
                            <w:tcBorders>
                              <w:bottom w:val="single" w:sz="4" w:space="0" w:color="auto"/>
                            </w:tcBorders>
                          </w:tcPr>
                          <w:p w:rsidR="004A4F71" w:rsidRPr="00F52441" w:rsidRDefault="004A4F71" w:rsidP="00292DC9">
                            <w:pPr>
                              <w:tabs>
                                <w:tab w:val="left" w:pos="540"/>
                                <w:tab w:val="left" w:pos="2895"/>
                              </w:tabs>
                              <w:spacing w:after="120"/>
                              <w:jc w:val="both"/>
                              <w:rPr>
                                <w:rFonts w:ascii="Gill Sans MT" w:hAnsi="Gill Sans MT"/>
                                <w:b/>
                                <w:i/>
                                <w:sz w:val="22"/>
                                <w:szCs w:val="18"/>
                              </w:rPr>
                            </w:pPr>
                          </w:p>
                        </w:tc>
                        <w:tc>
                          <w:tcPr>
                            <w:tcW w:w="6321" w:type="dxa"/>
                            <w:tcBorders>
                              <w:top w:val="single" w:sz="4" w:space="0" w:color="auto"/>
                              <w:bottom w:val="single" w:sz="4" w:space="0" w:color="auto"/>
                            </w:tcBorders>
                          </w:tcPr>
                          <w:p w:rsidR="004A4F71" w:rsidRPr="004C3125" w:rsidRDefault="004A4F71" w:rsidP="00292DC9">
                            <w:pPr>
                              <w:tabs>
                                <w:tab w:val="left" w:pos="540"/>
                                <w:tab w:val="left" w:pos="2895"/>
                              </w:tabs>
                              <w:spacing w:after="120"/>
                              <w:jc w:val="both"/>
                              <w:rPr>
                                <w:rFonts w:ascii="Gill Sans MT" w:hAnsi="Gill Sans MT"/>
                                <w:sz w:val="18"/>
                                <w:szCs w:val="18"/>
                              </w:rPr>
                            </w:pPr>
                          </w:p>
                          <w:p w:rsidR="004A4F71" w:rsidRDefault="004A4F71" w:rsidP="00292DC9">
                            <w:pPr>
                              <w:tabs>
                                <w:tab w:val="left" w:pos="540"/>
                                <w:tab w:val="left" w:pos="2895"/>
                              </w:tabs>
                              <w:spacing w:after="120"/>
                              <w:jc w:val="both"/>
                              <w:rPr>
                                <w:rFonts w:ascii="Gill Sans MT" w:hAnsi="Gill Sans MT"/>
                                <w:b/>
                                <w:i/>
                                <w:sz w:val="22"/>
                                <w:szCs w:val="18"/>
                              </w:rPr>
                            </w:pPr>
                            <w:r w:rsidRPr="00F52441">
                              <w:rPr>
                                <w:rFonts w:ascii="Gill Sans MT" w:hAnsi="Gill Sans MT"/>
                                <w:b/>
                                <w:i/>
                                <w:sz w:val="22"/>
                                <w:szCs w:val="18"/>
                              </w:rPr>
                              <w:t>Abstract</w:t>
                            </w:r>
                          </w:p>
                          <w:p w:rsidR="004A4F71" w:rsidRPr="001A1EF2" w:rsidRDefault="004A4F71" w:rsidP="00292DC9">
                            <w:pPr>
                              <w:tabs>
                                <w:tab w:val="left" w:pos="540"/>
                                <w:tab w:val="left" w:pos="2895"/>
                              </w:tabs>
                              <w:spacing w:after="120"/>
                              <w:jc w:val="both"/>
                              <w:rPr>
                                <w:rFonts w:ascii="Gill Sans MT" w:hAnsi="Gill Sans MT"/>
                                <w:b/>
                                <w:i/>
                                <w:sz w:val="22"/>
                                <w:szCs w:val="18"/>
                              </w:rPr>
                            </w:pPr>
                            <w:r w:rsidRPr="00BD6000">
                              <w:rPr>
                                <w:rFonts w:ascii="Gill Sans MT" w:hAnsi="Gill Sans MT"/>
                                <w:i/>
                                <w:sz w:val="18"/>
                                <w:szCs w:val="18"/>
                              </w:rPr>
                              <w:t>Acne vulgaris or acne is a skin problem in the form of infection and inflammation caused by infection with the bacterium Propionibacterium acne. Jasmine flower extract is able to inhibit bacterial growth, but in cream preparations it does not show any inhibition against bacteria, so it is necessary to develop a formula in the form of nanotechnology preparations, namely nanoemulsions made in the Self-Nanoemulsifying Drug Delivery System (SNEDDS) drug delivery system. This study aims to increase the effectiveness of anti-acne and preparation stability, so that the optimal formula is obtained. The research method used was to formulate jasmine flower extract into a SNEDDS preparation. The evaluations carried out were stability, turbidity, emulsification time, nanoemulsion characterization, pH, and antibacterial activity tests. The research results obtained 5 formulations that have stable stability, evaluation of the F5 tubidity test was close to 100%, the smallest particle size was F8 and the largest was F5, the zeta potential values of F4 and F8 met the requirements, the pH test F1 met the requirements, the emulsification time test and the the polydispersity index of all formulations met the requirements, as well as the formula that had the greatest inhibition p</w:t>
                            </w:r>
                            <w:bookmarkStart w:id="1" w:name="_GoBack"/>
                            <w:bookmarkEnd w:id="1"/>
                            <w:r w:rsidRPr="00BD6000">
                              <w:rPr>
                                <w:rFonts w:ascii="Gill Sans MT" w:hAnsi="Gill Sans MT"/>
                                <w:i/>
                                <w:sz w:val="18"/>
                                <w:szCs w:val="18"/>
                              </w:rPr>
                              <w:t>ower F5. Based on the results it can be concluded that formulation 5 is the optimal formulation to inhibit the growth of P. acne bacteria.</w:t>
                            </w:r>
                          </w:p>
                        </w:tc>
                      </w:tr>
                      <w:tr w:rsidR="004A4F71" w:rsidTr="00F035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6" w:type="dxa"/>
                            <w:tcBorders>
                              <w:top w:val="single" w:sz="4" w:space="0" w:color="auto"/>
                              <w:left w:val="nil"/>
                              <w:bottom w:val="nil"/>
                              <w:right w:val="nil"/>
                            </w:tcBorders>
                            <w:vAlign w:val="center"/>
                          </w:tcPr>
                          <w:p w:rsidR="004A4F71" w:rsidRDefault="004A4F71" w:rsidP="00F035DD">
                            <w:pPr>
                              <w:tabs>
                                <w:tab w:val="left" w:pos="540"/>
                                <w:tab w:val="left" w:pos="2895"/>
                              </w:tabs>
                              <w:jc w:val="center"/>
                              <w:rPr>
                                <w:rFonts w:ascii="Gill Sans MT" w:hAnsi="Gill Sans MT"/>
                                <w:sz w:val="16"/>
                                <w:szCs w:val="18"/>
                              </w:rPr>
                            </w:pPr>
                            <w:r>
                              <w:drawing>
                                <wp:inline distT="0" distB="0" distL="0" distR="0" wp14:anchorId="3EF0FE2B" wp14:editId="3E53A072">
                                  <wp:extent cx="738271" cy="258792"/>
                                  <wp:effectExtent l="0" t="0" r="5080" b="8255"/>
                                  <wp:docPr id="1" name="Picture 1" descr="Image result for logo CC BY S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result for logo CC BY SA">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4930" cy="261126"/>
                                          </a:xfrm>
                                          <a:prstGeom prst="rect">
                                            <a:avLst/>
                                          </a:prstGeom>
                                          <a:noFill/>
                                          <a:ln>
                                            <a:noFill/>
                                          </a:ln>
                                        </pic:spPr>
                                      </pic:pic>
                                    </a:graphicData>
                                  </a:graphic>
                                </wp:inline>
                              </w:drawing>
                            </w:r>
                          </w:p>
                        </w:tc>
                        <w:tc>
                          <w:tcPr>
                            <w:tcW w:w="8201" w:type="dxa"/>
                            <w:gridSpan w:val="4"/>
                            <w:tcBorders>
                              <w:top w:val="single" w:sz="4" w:space="0" w:color="auto"/>
                              <w:left w:val="nil"/>
                              <w:bottom w:val="nil"/>
                              <w:right w:val="nil"/>
                            </w:tcBorders>
                            <w:vAlign w:val="center"/>
                          </w:tcPr>
                          <w:p w:rsidR="004A4F71" w:rsidRDefault="004A4F71" w:rsidP="001A1EF2">
                            <w:pPr>
                              <w:tabs>
                                <w:tab w:val="left" w:pos="540"/>
                                <w:tab w:val="left" w:pos="2895"/>
                              </w:tabs>
                              <w:jc w:val="both"/>
                              <w:rPr>
                                <w:rFonts w:ascii="Gill Sans MT" w:hAnsi="Gill Sans MT"/>
                                <w:sz w:val="16"/>
                                <w:szCs w:val="18"/>
                              </w:rPr>
                            </w:pPr>
                            <w:r w:rsidRPr="00B20759">
                              <w:rPr>
                                <w:rFonts w:ascii="Gill Sans MT" w:hAnsi="Gill Sans MT"/>
                                <w:sz w:val="16"/>
                                <w:szCs w:val="18"/>
                              </w:rPr>
                              <w:t xml:space="preserve">© </w:t>
                            </w:r>
                            <w:r>
                              <w:rPr>
                                <w:rFonts w:ascii="Gill Sans MT" w:hAnsi="Gill Sans MT"/>
                                <w:sz w:val="16"/>
                                <w:szCs w:val="18"/>
                              </w:rPr>
                              <w:t>2024</w:t>
                            </w:r>
                            <w:r w:rsidRPr="00B20759">
                              <w:rPr>
                                <w:rFonts w:ascii="Gill Sans MT" w:hAnsi="Gill Sans MT"/>
                                <w:sz w:val="16"/>
                                <w:szCs w:val="18"/>
                              </w:rPr>
                              <w:t xml:space="preserve"> </w:t>
                            </w:r>
                            <w:r>
                              <w:rPr>
                                <w:rFonts w:ascii="Gill Sans MT" w:hAnsi="Gill Sans MT"/>
                                <w:sz w:val="16"/>
                                <w:szCs w:val="18"/>
                              </w:rPr>
                              <w:t>The Authors</w:t>
                            </w:r>
                            <w:r w:rsidRPr="00B20759">
                              <w:rPr>
                                <w:rFonts w:ascii="Gill Sans MT" w:hAnsi="Gill Sans MT"/>
                                <w:sz w:val="16"/>
                                <w:szCs w:val="18"/>
                              </w:rPr>
                              <w:t>. Published by Institute for Research and Community Services Universitas Muhammadiyah Palangkaraya</w:t>
                            </w:r>
                            <w:r>
                              <w:rPr>
                                <w:rFonts w:ascii="Gill Sans MT" w:hAnsi="Gill Sans MT"/>
                                <w:sz w:val="16"/>
                                <w:szCs w:val="18"/>
                              </w:rPr>
                              <w:t xml:space="preserve">. This is Open Access article under the CC-BY-SA License (http://creativecommons.org/licenses/by-sa/4.0/). DOI: </w:t>
                            </w:r>
                            <w:hyperlink r:id="rId13" w:history="1">
                              <w:r w:rsidR="002F1A0E" w:rsidRPr="002F1A0E">
                                <w:rPr>
                                  <w:rStyle w:val="Hyperlink"/>
                                  <w:rFonts w:ascii="Gill Sans MT" w:hAnsi="Gill Sans MT"/>
                                  <w:sz w:val="16"/>
                                  <w:szCs w:val="18"/>
                                </w:rPr>
                                <w:t>https://doi.org/10.33084/jsm.v10i1.7236</w:t>
                              </w:r>
                            </w:hyperlink>
                          </w:p>
                        </w:tc>
                      </w:tr>
                    </w:tbl>
                    <w:p w:rsidR="004A4F71" w:rsidRPr="006D08B5" w:rsidRDefault="004A4F71" w:rsidP="004C3125">
                      <w:pPr>
                        <w:tabs>
                          <w:tab w:val="left" w:pos="540"/>
                          <w:tab w:val="left" w:pos="2895"/>
                        </w:tabs>
                        <w:jc w:val="both"/>
                        <w:rPr>
                          <w:rFonts w:ascii="Gill Sans MT" w:hAnsi="Gill Sans MT"/>
                          <w:sz w:val="18"/>
                          <w:szCs w:val="18"/>
                        </w:rPr>
                      </w:pPr>
                    </w:p>
                  </w:txbxContent>
                </v:textbox>
                <w10:anchorlock/>
              </v:rect>
            </w:pict>
          </mc:Fallback>
        </mc:AlternateContent>
      </w:r>
    </w:p>
    <w:p w:rsidR="004B413D" w:rsidRPr="00C218BF" w:rsidRDefault="004B413D" w:rsidP="00F80192">
      <w:pPr>
        <w:spacing w:line="360" w:lineRule="auto"/>
        <w:ind w:left="397" w:hanging="397"/>
        <w:jc w:val="both"/>
        <w:rPr>
          <w:rFonts w:ascii="Gill Sans MT" w:hAnsi="Gill Sans MT" w:cs="Arial"/>
          <w:noProof w:val="0"/>
          <w:sz w:val="20"/>
          <w:szCs w:val="20"/>
          <w:lang w:val="id-ID"/>
        </w:rPr>
      </w:pPr>
    </w:p>
    <w:p w:rsidR="00DD5882" w:rsidRPr="00C218BF" w:rsidRDefault="00DD5882" w:rsidP="00F80192">
      <w:pPr>
        <w:spacing w:line="360" w:lineRule="auto"/>
        <w:ind w:left="397" w:hanging="397"/>
        <w:jc w:val="both"/>
        <w:rPr>
          <w:rFonts w:ascii="Gill Sans MT" w:hAnsi="Gill Sans MT" w:cs="Arial"/>
          <w:noProof w:val="0"/>
          <w:sz w:val="20"/>
          <w:szCs w:val="20"/>
          <w:lang w:val="id-ID"/>
        </w:rPr>
        <w:sectPr w:rsidR="00DD5882" w:rsidRPr="00C218BF" w:rsidSect="00694644">
          <w:headerReference w:type="even" r:id="rId14"/>
          <w:headerReference w:type="default" r:id="rId15"/>
          <w:footerReference w:type="even" r:id="rId16"/>
          <w:footerReference w:type="default" r:id="rId17"/>
          <w:headerReference w:type="first" r:id="rId18"/>
          <w:pgSz w:w="11907" w:h="16840" w:code="9"/>
          <w:pgMar w:top="1418" w:right="1134" w:bottom="1418" w:left="1134" w:header="567" w:footer="567" w:gutter="0"/>
          <w:pgNumType w:start="325"/>
          <w:cols w:num="2" w:space="720"/>
          <w:titlePg/>
          <w:docGrid w:linePitch="360"/>
        </w:sectPr>
      </w:pPr>
    </w:p>
    <w:p w:rsidR="001A1EF2" w:rsidRDefault="00C07B71" w:rsidP="001A1EF2">
      <w:pPr>
        <w:tabs>
          <w:tab w:val="left" w:pos="567"/>
        </w:tabs>
        <w:spacing w:after="120" w:line="360" w:lineRule="auto"/>
        <w:jc w:val="both"/>
        <w:rPr>
          <w:rFonts w:ascii="Gill Sans MT" w:hAnsi="Gill Sans MT" w:cs="Arial"/>
          <w:b/>
          <w:noProof w:val="0"/>
          <w:sz w:val="22"/>
          <w:szCs w:val="20"/>
          <w:lang w:val="id-ID"/>
        </w:rPr>
      </w:pPr>
      <w:r w:rsidRPr="00C218BF">
        <w:rPr>
          <w:rFonts w:ascii="Gill Sans MT" w:hAnsi="Gill Sans MT" w:cs="Arial"/>
          <w:b/>
          <w:noProof w:val="0"/>
          <w:sz w:val="22"/>
          <w:szCs w:val="20"/>
          <w:lang w:val="id-ID"/>
        </w:rPr>
        <w:lastRenderedPageBreak/>
        <w:t>PENDAHULUAN</w:t>
      </w:r>
    </w:p>
    <w:p w:rsidR="001A1EF2" w:rsidRDefault="001A1EF2" w:rsidP="001A1EF2">
      <w:pPr>
        <w:tabs>
          <w:tab w:val="left" w:pos="567"/>
        </w:tabs>
        <w:spacing w:after="120" w:line="360" w:lineRule="auto"/>
        <w:jc w:val="both"/>
        <w:rPr>
          <w:rFonts w:ascii="Gill Sans MT" w:hAnsi="Gill Sans MT"/>
          <w:color w:val="000000"/>
          <w:sz w:val="20"/>
          <w:szCs w:val="20"/>
        </w:rPr>
      </w:pPr>
      <w:r w:rsidRPr="009C3A4E">
        <w:rPr>
          <w:rFonts w:ascii="Gill Sans MT" w:hAnsi="Gill Sans MT"/>
          <w:i/>
          <w:sz w:val="20"/>
          <w:szCs w:val="20"/>
          <w:lang w:val="en-ID"/>
        </w:rPr>
        <w:t>Acne vulgaris</w:t>
      </w:r>
      <w:r w:rsidRPr="009C3A4E">
        <w:rPr>
          <w:rFonts w:ascii="Gill Sans MT" w:hAnsi="Gill Sans MT"/>
          <w:sz w:val="20"/>
          <w:szCs w:val="20"/>
          <w:lang w:val="en-ID"/>
        </w:rPr>
        <w:t xml:space="preserve"> atau biasa disebut jerawat merupakan masalah kulit berupa infeksi dan peradangan pada unit </w:t>
      </w:r>
      <w:r w:rsidRPr="009C3A4E">
        <w:rPr>
          <w:rFonts w:ascii="Gill Sans MT" w:hAnsi="Gill Sans MT"/>
          <w:i/>
          <w:sz w:val="20"/>
          <w:szCs w:val="20"/>
          <w:lang w:val="en-ID"/>
        </w:rPr>
        <w:t>pilosebasea</w:t>
      </w:r>
      <w:r w:rsidRPr="009C3A4E">
        <w:rPr>
          <w:rFonts w:ascii="Gill Sans MT" w:hAnsi="Gill Sans MT"/>
          <w:sz w:val="20"/>
          <w:szCs w:val="20"/>
          <w:lang w:val="en-ID"/>
        </w:rPr>
        <w:t xml:space="preserve">. Beberapa faktor yang menyebakan munculnya jerawat salah satunya, infeksi bakteri. Penyebab lainnya yaitu faktor genetik, hormon, musim, </w:t>
      </w:r>
      <w:r w:rsidRPr="009C3A4E">
        <w:rPr>
          <w:rFonts w:ascii="Gill Sans MT" w:hAnsi="Gill Sans MT"/>
          <w:sz w:val="20"/>
          <w:szCs w:val="20"/>
          <w:lang w:val="en-ID"/>
        </w:rPr>
        <w:lastRenderedPageBreak/>
        <w:t xml:space="preserve">stress, makanan, keaktifan kelenjar </w:t>
      </w:r>
      <w:r w:rsidRPr="009C3A4E">
        <w:rPr>
          <w:rFonts w:ascii="Gill Sans MT" w:hAnsi="Gill Sans MT"/>
          <w:i/>
          <w:sz w:val="20"/>
          <w:szCs w:val="20"/>
          <w:lang w:val="en-ID"/>
        </w:rPr>
        <w:t>sebasea,</w:t>
      </w:r>
      <w:r w:rsidRPr="009C3A4E">
        <w:rPr>
          <w:rFonts w:ascii="Gill Sans MT" w:hAnsi="Gill Sans MT"/>
          <w:sz w:val="20"/>
          <w:szCs w:val="20"/>
          <w:lang w:val="en-ID"/>
        </w:rPr>
        <w:t xml:space="preserve"> dan bahan kimia</w:t>
      </w:r>
      <w:r>
        <w:rPr>
          <w:rFonts w:ascii="Gill Sans MT" w:hAnsi="Gill Sans MT"/>
          <w:sz w:val="20"/>
          <w:szCs w:val="20"/>
          <w:lang w:val="en-ID"/>
        </w:rPr>
        <w:t xml:space="preserve"> (Hayati, et al., 2019) </w:t>
      </w:r>
      <w:r w:rsidRPr="009C3A4E">
        <w:rPr>
          <w:rFonts w:ascii="Gill Sans MT" w:hAnsi="Gill Sans MT"/>
          <w:sz w:val="20"/>
          <w:szCs w:val="20"/>
          <w:lang w:val="en-ID"/>
        </w:rPr>
        <w:t xml:space="preserve">Jerawat sangat mengganggu dan menyebabkan hilangnya rasa percaya diri tentunya diperlukan usaha untuk melakukan pemulihan baik secara alami/herbal yang diformulasikan dalam bentuk </w:t>
      </w:r>
      <w:r w:rsidRPr="009C3A4E">
        <w:rPr>
          <w:rFonts w:ascii="Gill Sans MT" w:hAnsi="Gill Sans MT"/>
          <w:i/>
          <w:sz w:val="20"/>
          <w:szCs w:val="20"/>
          <w:lang w:val="en-ID"/>
        </w:rPr>
        <w:t>skincare.</w:t>
      </w:r>
      <w:r w:rsidRPr="009C3A4E">
        <w:rPr>
          <w:rFonts w:ascii="Gill Sans MT" w:hAnsi="Gill Sans MT"/>
          <w:sz w:val="20"/>
          <w:szCs w:val="20"/>
          <w:lang w:val="en-ID"/>
        </w:rPr>
        <w:t xml:space="preserve"> </w:t>
      </w:r>
      <w:r w:rsidRPr="009C3A4E">
        <w:rPr>
          <w:rFonts w:ascii="Gill Sans MT" w:hAnsi="Gill Sans MT"/>
          <w:sz w:val="20"/>
          <w:szCs w:val="20"/>
        </w:rPr>
        <w:t xml:space="preserve">Ada beberapa bahan dapat digunakan sebagai </w:t>
      </w:r>
      <w:r w:rsidRPr="009C3A4E">
        <w:rPr>
          <w:rFonts w:ascii="Gill Sans MT" w:hAnsi="Gill Sans MT"/>
          <w:sz w:val="20"/>
          <w:szCs w:val="20"/>
        </w:rPr>
        <w:lastRenderedPageBreak/>
        <w:t xml:space="preserve">anti jerawat antara lain madu, kayu manis, kunyit, dan bunga melati putih </w:t>
      </w:r>
      <w:r>
        <w:rPr>
          <w:rFonts w:ascii="Gill Sans MT" w:hAnsi="Gill Sans MT"/>
          <w:color w:val="000000"/>
          <w:sz w:val="20"/>
          <w:szCs w:val="20"/>
        </w:rPr>
        <w:t>(Kumar &amp; Pandey, 2013).</w:t>
      </w:r>
    </w:p>
    <w:p w:rsidR="001A1EF2" w:rsidRDefault="001A1EF2" w:rsidP="001A1EF2">
      <w:pPr>
        <w:tabs>
          <w:tab w:val="left" w:pos="567"/>
        </w:tabs>
        <w:spacing w:after="120" w:line="360" w:lineRule="auto"/>
        <w:jc w:val="both"/>
        <w:rPr>
          <w:rFonts w:ascii="Gill Sans MT" w:hAnsi="Gill Sans MT"/>
          <w:sz w:val="20"/>
          <w:szCs w:val="20"/>
        </w:rPr>
      </w:pPr>
      <w:r w:rsidRPr="009C3A4E">
        <w:rPr>
          <w:rFonts w:ascii="Gill Sans MT" w:hAnsi="Gill Sans MT"/>
          <w:sz w:val="20"/>
          <w:szCs w:val="20"/>
        </w:rPr>
        <w:t>Bunga melati putih (</w:t>
      </w:r>
      <w:r w:rsidRPr="009C3A4E">
        <w:rPr>
          <w:rFonts w:ascii="Gill Sans MT" w:hAnsi="Gill Sans MT"/>
          <w:i/>
          <w:sz w:val="20"/>
          <w:szCs w:val="20"/>
        </w:rPr>
        <w:t xml:space="preserve">Jasminum sambac </w:t>
      </w:r>
      <w:r w:rsidRPr="009C3A4E">
        <w:rPr>
          <w:rFonts w:ascii="Gill Sans MT" w:hAnsi="Gill Sans MT"/>
          <w:iCs/>
          <w:sz w:val="20"/>
          <w:szCs w:val="20"/>
        </w:rPr>
        <w:t>L.)</w:t>
      </w:r>
      <w:r w:rsidRPr="009C3A4E">
        <w:rPr>
          <w:rFonts w:ascii="Gill Sans MT" w:hAnsi="Gill Sans MT"/>
          <w:sz w:val="20"/>
          <w:szCs w:val="20"/>
        </w:rPr>
        <w:t xml:space="preserve"> merupakan tanaman perdu berbunga yang terkenal akan keindahan dan aromanya yang khas. Secara empiris bunga melati digunakan untuk menjaga kesehatan kulit </w:t>
      </w:r>
      <w:r>
        <w:rPr>
          <w:rFonts w:ascii="Gill Sans MT" w:hAnsi="Gill Sans MT"/>
          <w:color w:val="000000"/>
          <w:sz w:val="20"/>
          <w:szCs w:val="20"/>
        </w:rPr>
        <w:t xml:space="preserve">(Wahyu, et al., 2016). </w:t>
      </w:r>
      <w:r w:rsidRPr="009C3A4E">
        <w:rPr>
          <w:rFonts w:ascii="Gill Sans MT" w:hAnsi="Gill Sans MT"/>
          <w:sz w:val="20"/>
          <w:szCs w:val="20"/>
        </w:rPr>
        <w:t xml:space="preserve">Ekstrak bunga melati mampu menghambat pertumbuhan bakteri </w:t>
      </w:r>
      <w:r w:rsidRPr="009C3A4E">
        <w:rPr>
          <w:rFonts w:ascii="Gill Sans MT" w:hAnsi="Gill Sans MT"/>
          <w:i/>
          <w:iCs/>
          <w:sz w:val="20"/>
          <w:szCs w:val="20"/>
        </w:rPr>
        <w:t>Propionibacterium acne</w:t>
      </w:r>
      <w:r w:rsidRPr="009C3A4E">
        <w:rPr>
          <w:rFonts w:ascii="Gill Sans MT" w:hAnsi="Gill Sans MT"/>
          <w:sz w:val="20"/>
          <w:szCs w:val="20"/>
        </w:rPr>
        <w:t xml:space="preserve"> yang merupakan bakteri penyebab jerawat pada konsentrasi 30% </w:t>
      </w:r>
      <w:sdt>
        <w:sdtPr>
          <w:rPr>
            <w:rFonts w:ascii="Gill Sans MT" w:hAnsi="Gill Sans MT"/>
            <w:color w:val="000000"/>
            <w:sz w:val="20"/>
            <w:szCs w:val="20"/>
          </w:rPr>
          <w:tag w:val="MENDELEY_CITATION_v3_eyJjaXRhdGlvbklEIjoiTUVOREVMRVlfQ0lUQVRJT05fMmM5Yjk5ZWMtMjI0NC00YWJkLWE3MDYtNmY2NGViZWE0NjVhIiwicHJvcGVydGllcyI6eyJub3RlSW5kZXgiOjB9LCJpc0VkaXRlZCI6ZmFsc2UsIm1hbnVhbE92ZXJyaWRlIjp7ImlzTWFudWFsbHlPdmVycmlkZGVuIjpmYWxzZSwiY2l0ZXByb2NUZXh0IjoiWzRdIiwibWFudWFsT3ZlcnJpZGVUZXh0IjoiIn0sImNpdGF0aW9uSXRlbXMiOlt7ImlkIjoiZmZlMDMyY2UtZjUzNy0zOTViLThhMDItM2NmYTViMGFlMjA1IiwiaXRlbURhdGEiOnsidHlwZSI6ImFydGljbGUtam91cm5hbCIsImlkIjoiZmZlMDMyY2UtZjUzNy0zOTViLThhMDItM2NmYTViMGFlMjA1IiwidGl0bGUiOiJGb3JtdWxhc2kgZGFuIFVqaSBTdGFiaWxpdGFzIFNlZGlhYW4gS3JpbSBFa3N0cmFrIEJ1bmdhIE1lbGF0aSBQdXRpaCAoSmFzbWludW0gU2FtYmFjIEwuKSBTZWJhZ2FpIEFudGkgSmVyYXdhdCIsImF1dGhvciI6W3siZmFtaWx5IjoiQnVkaWFub3IiLCJnaXZlbiI6IkJ1ZGlhbm9yIiwicGFyc2UtbmFtZXMiOmZhbHNlLCJkcm9wcGluZy1wYXJ0aWNsZSI6IiIsIm5vbi1kcm9wcGluZy1wYXJ0aWNsZSI6IiJ9LHsiZmFtaWx5IjoiTWFsYWhheWF0aSIsImdpdmVuIjoiU2l0aSIsInBhcnNlLW5hbWVzIjpmYWxzZSwiZHJvcHBpbmctcGFydGljbGUiOiIiLCJub24tZHJvcHBpbmctcGFydGljbGUiOiIifSx7ImZhbWlseSI6IlNhcHV0cmkiLCJnaXZlbiI6IlJpbmEiLCJwYXJzZS1uYW1lcyI6ZmFsc2UsImRyb3BwaW5nLXBhcnRpY2xlIjoiIiwibm9uLWRyb3BwaW5nLXBhcnRpY2xlIjoiIn1dLCJjb250YWluZXItdGl0bGUiOiJKb3VybmFsIFBoYXJtYWNldXRpY2FsIENhcmUgYW5kIFNjaWVuY2VzIiwiRE9JIjoiMTAuMzM4NTkvanBjcy52M2kxLjIwNCIsImlzc3VlZCI6eyJkYXRlLXBhcnRzIjpbWzIwMjJdXX0sImFic3RyYWN0IjoiTGF0YXIgYmVsYWthbmc6IMKgRWtzdHJhayBidW5nYSBtZWxhdGkgcHV0aWggbWVtaWxpa2kgYWt0aXZpdGFzIHNlYmFnYWkgYW50aW1pa3JvYmEgdGVyaGFkYXAgcGVydHVtYnVoYW4gYmFrdGVyaSBqZXJhd2F0LCB1bnR1ayBtZW1wZXJtdWRhaCBkYWxhbSBwZW5nZ3VuYWFuIHBlcmx1IGRpYnVhdCBzZWRpYWFuIGZhcm1hc2kgc2FsYWggc2F0dW55YSBrcmltLiBLcmltIG1lbWlsaWtpIGtlbGViaWhhbiB5YWl0dSBtdWRhaCBkaWFwbGlrYXNpa2FuIHBhZGEga3VsaXQsIHRpZGFrIGxlbmdrZXQgZGFuIG11ZGFoIGRpY3VjaSBkZW5nYW4gYWlyLiBTZWRpYWFuIGtyaW0gZGlidWF0IGRlbmdhbiB2YXJpYXNpIGJhc2lzIGFkZXBzIGxhbmFlIHVudHVrIG1lbmRhcGF0a2FuIGZvcm11bGFzaSB5YW5nIG9wdGltYWwgZGFuIHN0YWJpbC4gU3RhYmlsaXRhcyBrcmltIGFrYW4gcnVzYWsgamlrYSBzaXN0ZW0gY2FtcHVyYW5ueWEgdGVyZ2FuZ2d1IG9sZWggcGVydWJhaGFuIHN1aHUsIGtvbXBvc2lzaW55YSBhdGF1IGFkYW55YSBwZW5hbWJhaGFuIHNhbGFoIHNhdHUgZmFzZSBzZWNhcmEgYmVybGViaWhhbi5cciBcciBcciBcciBcciBUdWp1YW46IMKgTWVuZ2V0YWh1aSBmb3JtdWxhc2kgeWFuZyBvcHRpbWFsIHNlcnRhIG1lbmdhbmFsaXNpcyBzdGFiaWxpdGFzIGZpc2lrIGRhbiBraW1pYSBmb3JtdWxhc2kgc2VkaWFhbiBrcmltIGRlbmdhbiB2YXJpYXNpIGtvbnNlbnRyYXNpIGJhc2lzIGFkZXBzIGxhbmFlLlxyIFxyIFxyIFxyIFxyIE1ldG9kZTogwqBQZW5lbGl0aWFuIGluaSBtZW5nZ3VuYWthbiByYW5jYW5nYW4gdHJ1ZSBla3NwZXJpbWVudGFsIGRlbmdhbiBkZXNhaW4gYWNhayBsZW5na2FwLiBLcmltIGRpZm9ybXVsYXNpa2FuIGRlbmdhbiB2YXJpYXNpIGtvbnNlbnRyYXNpIGFkZXBzIGxhbmFlIHlhaXR1IDMlLCA1JSwgOCUuIFVqaSBzdGFiaWxpdGFzIG1lbmdndW5ha2FuIG1ldG9kZSBjeWNsaW5nIHRlc3QgbWVsaXB1dGkgdWppIG9yZ2Fub2xlcHRpcywgaG9tb2dlbml0YXMsIHBILCBkYXlhIGxla2F0LCBkYXlhIHNlYmFyLCB2aXNrb3NpdGFzIGRhbiB0aXBlIGVtdWxzaSBzZWJlbHVtIGRhbiBzZXN1ZGFoLlxyIFxyIFxyIFxyIFxyIEhhc2lsOiDCoEhhc2lsIHBlbmVsaXRpYW4gbWVudW5qdWtrYW4gdmFyaWFzaSBrb25zZW50cmFzaSBhZGVwcyBsYW5hZSB0aWRhayBtZW51bmp1a2thbiBwZXJiZWRhYW4gdGVyaGFkYXAgb3JnYW5vbGVwdGlzLCBob21vZ2VuaXRhcywgZGF5YSBzZWJhciBkYW4gdGlwZSBlbXVsc2ksIG5hbXVuIHRlcmRhcGF0IHBlcmJlZGFhbiB0ZXJoYWRhcCBwSCwgdmlza29zaXRhcywgZGF5YSBsZWthdC4gSGFzaWwgdWppIHN0YXRpc3RpayBtZW51bmp1a2thbiBuaWxhaSA+MCwwNSB5YW5nIG1lbnVuanVra2FuIHRpZGFrIHRlcmRhcGF0IHBlcmJlZGFhbiBzaWduaWZpa2FuIHRlcmhhZGFwIGRheWEgc2ViYXIgZGFuIHRlcmRhcGF0IHBlcmJlZGFhbiBzaWduaWZpa2FuIG5pbGFpIDwwLDA1IHBhZGEgcEgsIHZpc2tvc2l0YXMgZGFuIGRheWEgbGVrYXQgdGVyaGFkYXAgdmFyaWFzaSBrb25zZW50cmFzaSBhZGVwcyBsYW5hZS5cciBcciBcciBcciBcciBLZXNpbXB1bGFuOiDCoEZvcm11bGFzaSB5YW5nIG9wdGltYWwgc2ViZWx1bSB1amkgY3ljbGluZyB0ZXN0IHlhaXR1IGZvcm11bGFzaSBJSSBkYW4gSUlJIGRlbmdhbiBrb25zZW50cmFzaSBiYXNpcyBhZGVwcyBsYW5hZSA1JSBkYW4gOCUuIFNlc3VkYWggdWppIGN5Y2xpbmcgdGVzdCBoYXNpbCBrYXJha3RlcmlzdGlrIG1lbnVuanVra2FuIHRpZGFrIHN0YWJpbC4gVmFyaWFzaSBrb25zZW50cmFzaSBhZGVwcyBsYW5hZSBwYWRhIGJhc2lzIGtyaW0gbWVudW5qdWtrYW4gdGVyZGFwYXQgcGVyYmVkYWFuIHRlcmhhZGFwIHN0YWJpbGl0YXMgZmlzaWsgZGFuIGtpbWlhLiIsImlzc3VlIjoiMSIsInZvbHVtZSI6IjMiLCJjb250YWluZXItdGl0bGUtc2hvcnQiOiIifSwiaXNUZW1wb3JhcnkiOmZhbHNlfV19"/>
          <w:id w:val="-1991162615"/>
          <w:placeholder>
            <w:docPart w:val="3E27E91564F8408ABC96C3A22165BEFC"/>
          </w:placeholder>
        </w:sdtPr>
        <w:sdtEndPr/>
        <w:sdtContent>
          <w:r>
            <w:rPr>
              <w:rFonts w:ascii="Gill Sans MT" w:hAnsi="Gill Sans MT"/>
              <w:color w:val="000000"/>
              <w:sz w:val="20"/>
              <w:szCs w:val="20"/>
            </w:rPr>
            <w:t xml:space="preserve">(Budianor, et al., 2022). </w:t>
          </w:r>
        </w:sdtContent>
      </w:sdt>
      <w:r w:rsidRPr="009C3A4E">
        <w:rPr>
          <w:rFonts w:ascii="Gill Sans MT" w:hAnsi="Gill Sans MT"/>
          <w:sz w:val="20"/>
          <w:szCs w:val="20"/>
        </w:rPr>
        <w:t>Ekstrak bunga melati (</w:t>
      </w:r>
      <w:r w:rsidRPr="009C3A4E">
        <w:rPr>
          <w:rFonts w:ascii="Gill Sans MT" w:hAnsi="Gill Sans MT"/>
          <w:i/>
          <w:sz w:val="20"/>
          <w:szCs w:val="20"/>
        </w:rPr>
        <w:t xml:space="preserve">Jasminum sambac </w:t>
      </w:r>
      <w:r w:rsidRPr="009C3A4E">
        <w:rPr>
          <w:rFonts w:ascii="Gill Sans MT" w:hAnsi="Gill Sans MT"/>
          <w:iCs/>
          <w:sz w:val="20"/>
          <w:szCs w:val="20"/>
        </w:rPr>
        <w:t>L</w:t>
      </w:r>
      <w:r w:rsidRPr="009C3A4E">
        <w:rPr>
          <w:rFonts w:ascii="Gill Sans MT" w:hAnsi="Gill Sans MT"/>
          <w:sz w:val="20"/>
          <w:szCs w:val="20"/>
        </w:rPr>
        <w:t xml:space="preserve">.) memiliki kandungan eugenol yang merupakan senyawa potensial sebagai antijerawat </w:t>
      </w:r>
      <w:sdt>
        <w:sdtPr>
          <w:rPr>
            <w:rFonts w:ascii="Gill Sans MT" w:hAnsi="Gill Sans MT"/>
            <w:color w:val="000000"/>
            <w:sz w:val="20"/>
            <w:szCs w:val="20"/>
          </w:rPr>
          <w:tag w:val="MENDELEY_CITATION_v3_eyJjaXRhdGlvbklEIjoiTUVOREVMRVlfQ0lUQVRJT05fYjE1MDAyNjItYTk0OS00NzQ0LWI5ZDgtNzQ0OGM3YzMxOThkIiwicHJvcGVydGllcyI6eyJub3RlSW5kZXgiOjB9LCJpc0VkaXRlZCI6ZmFsc2UsIm1hbnVhbE92ZXJyaWRlIjp7ImlzTWFudWFsbHlPdmVycmlkZGVuIjpmYWxzZSwiY2l0ZXByb2NUZXh0IjoiWzRdIiwibWFudWFsT3ZlcnJpZGVUZXh0IjoiIn0sImNpdGF0aW9uSXRlbXMiOlt7ImlkIjoiZmZlMDMyY2UtZjUzNy0zOTViLThhMDItM2NmYTViMGFlMjA1IiwiaXRlbURhdGEiOnsidHlwZSI6ImFydGljbGUtam91cm5hbCIsImlkIjoiZmZlMDMyY2UtZjUzNy0zOTViLThhMDItM2NmYTViMGFlMjA1IiwidGl0bGUiOiJGb3JtdWxhc2kgZGFuIFVqaSBTdGFiaWxpdGFzIFNlZGlhYW4gS3JpbSBFa3N0cmFrIEJ1bmdhIE1lbGF0aSBQdXRpaCAoSmFzbWludW0gU2FtYmFjIEwuKSBTZWJhZ2FpIEFudGkgSmVyYXdhdCIsImF1dGhvciI6W3siZmFtaWx5IjoiQnVkaWFub3IiLCJnaXZlbiI6IkJ1ZGlhbm9yIiwicGFyc2UtbmFtZXMiOmZhbHNlLCJkcm9wcGluZy1wYXJ0aWNsZSI6IiIsIm5vbi1kcm9wcGluZy1wYXJ0aWNsZSI6IiJ9LHsiZmFtaWx5IjoiTWFsYWhheWF0aSIsImdpdmVuIjoiU2l0aSIsInBhcnNlLW5hbWVzIjpmYWxzZSwiZHJvcHBpbmctcGFydGljbGUiOiIiLCJub24tZHJvcHBpbmctcGFydGljbGUiOiIifSx7ImZhbWlseSI6IlNhcHV0cmkiLCJnaXZlbiI6IlJpbmEiLCJwYXJzZS1uYW1lcyI6ZmFsc2UsImRyb3BwaW5nLXBhcnRpY2xlIjoiIiwibm9uLWRyb3BwaW5nLXBhcnRpY2xlIjoiIn1dLCJjb250YWluZXItdGl0bGUiOiJKb3VybmFsIFBoYXJtYWNldXRpY2FsIENhcmUgYW5kIFNjaWVuY2VzIiwiRE9JIjoiMTAuMzM4NTkvanBjcy52M2kxLjIwNCIsImlzc3VlZCI6eyJkYXRlLXBhcnRzIjpbWzIwMjJdXX0sImFic3RyYWN0IjoiTGF0YXIgYmVsYWthbmc6IMKgRWtzdHJhayBidW5nYSBtZWxhdGkgcHV0aWggbWVtaWxpa2kgYWt0aXZpdGFzIHNlYmFnYWkgYW50aW1pa3JvYmEgdGVyaGFkYXAgcGVydHVtYnVoYW4gYmFrdGVyaSBqZXJhd2F0LCB1bnR1ayBtZW1wZXJtdWRhaCBkYWxhbSBwZW5nZ3VuYWFuIHBlcmx1IGRpYnVhdCBzZWRpYWFuIGZhcm1hc2kgc2FsYWggc2F0dW55YSBrcmltLiBLcmltIG1lbWlsaWtpIGtlbGViaWhhbiB5YWl0dSBtdWRhaCBkaWFwbGlrYXNpa2FuIHBhZGEga3VsaXQsIHRpZGFrIGxlbmdrZXQgZGFuIG11ZGFoIGRpY3VjaSBkZW5nYW4gYWlyLiBTZWRpYWFuIGtyaW0gZGlidWF0IGRlbmdhbiB2YXJpYXNpIGJhc2lzIGFkZXBzIGxhbmFlIHVudHVrIG1lbmRhcGF0a2FuIGZvcm11bGFzaSB5YW5nIG9wdGltYWwgZGFuIHN0YWJpbC4gU3RhYmlsaXRhcyBrcmltIGFrYW4gcnVzYWsgamlrYSBzaXN0ZW0gY2FtcHVyYW5ueWEgdGVyZ2FuZ2d1IG9sZWggcGVydWJhaGFuIHN1aHUsIGtvbXBvc2lzaW55YSBhdGF1IGFkYW55YSBwZW5hbWJhaGFuIHNhbGFoIHNhdHUgZmFzZSBzZWNhcmEgYmVybGViaWhhbi5cciBcciBcciBcciBcciBUdWp1YW46IMKgTWVuZ2V0YWh1aSBmb3JtdWxhc2kgeWFuZyBvcHRpbWFsIHNlcnRhIG1lbmdhbmFsaXNpcyBzdGFiaWxpdGFzIGZpc2lrIGRhbiBraW1pYSBmb3JtdWxhc2kgc2VkaWFhbiBrcmltIGRlbmdhbiB2YXJpYXNpIGtvbnNlbnRyYXNpIGJhc2lzIGFkZXBzIGxhbmFlLlxyIFxyIFxyIFxyIFxyIE1ldG9kZTogwqBQZW5lbGl0aWFuIGluaSBtZW5nZ3VuYWthbiByYW5jYW5nYW4gdHJ1ZSBla3NwZXJpbWVudGFsIGRlbmdhbiBkZXNhaW4gYWNhayBsZW5na2FwLiBLcmltIGRpZm9ybXVsYXNpa2FuIGRlbmdhbiB2YXJpYXNpIGtvbnNlbnRyYXNpIGFkZXBzIGxhbmFlIHlhaXR1IDMlLCA1JSwgOCUuIFVqaSBzdGFiaWxpdGFzIG1lbmdndW5ha2FuIG1ldG9kZSBjeWNsaW5nIHRlc3QgbWVsaXB1dGkgdWppIG9yZ2Fub2xlcHRpcywgaG9tb2dlbml0YXMsIHBILCBkYXlhIGxla2F0LCBkYXlhIHNlYmFyLCB2aXNrb3NpdGFzIGRhbiB0aXBlIGVtdWxzaSBzZWJlbHVtIGRhbiBzZXN1ZGFoLlxyIFxyIFxyIFxyIFxyIEhhc2lsOiDCoEhhc2lsIHBlbmVsaXRpYW4gbWVudW5qdWtrYW4gdmFyaWFzaSBrb25zZW50cmFzaSBhZGVwcyBsYW5hZSB0aWRhayBtZW51bmp1a2thbiBwZXJiZWRhYW4gdGVyaGFkYXAgb3JnYW5vbGVwdGlzLCBob21vZ2VuaXRhcywgZGF5YSBzZWJhciBkYW4gdGlwZSBlbXVsc2ksIG5hbXVuIHRlcmRhcGF0IHBlcmJlZGFhbiB0ZXJoYWRhcCBwSCwgdmlza29zaXRhcywgZGF5YSBsZWthdC4gSGFzaWwgdWppIHN0YXRpc3RpayBtZW51bmp1a2thbiBuaWxhaSA+MCwwNSB5YW5nIG1lbnVuanVra2FuIHRpZGFrIHRlcmRhcGF0IHBlcmJlZGFhbiBzaWduaWZpa2FuIHRlcmhhZGFwIGRheWEgc2ViYXIgZGFuIHRlcmRhcGF0IHBlcmJlZGFhbiBzaWduaWZpa2FuIG5pbGFpIDwwLDA1IHBhZGEgcEgsIHZpc2tvc2l0YXMgZGFuIGRheWEgbGVrYXQgdGVyaGFkYXAgdmFyaWFzaSBrb25zZW50cmFzaSBhZGVwcyBsYW5hZS5cciBcciBcciBcciBcciBLZXNpbXB1bGFuOiDCoEZvcm11bGFzaSB5YW5nIG9wdGltYWwgc2ViZWx1bSB1amkgY3ljbGluZyB0ZXN0IHlhaXR1IGZvcm11bGFzaSBJSSBkYW4gSUlJIGRlbmdhbiBrb25zZW50cmFzaSBiYXNpcyBhZGVwcyBsYW5hZSA1JSBkYW4gOCUuIFNlc3VkYWggdWppIGN5Y2xpbmcgdGVzdCBoYXNpbCBrYXJha3RlcmlzdGlrIG1lbnVuanVra2FuIHRpZGFrIHN0YWJpbC4gVmFyaWFzaSBrb25zZW50cmFzaSBhZGVwcyBsYW5hZSBwYWRhIGJhc2lzIGtyaW0gbWVudW5qdWtrYW4gdGVyZGFwYXQgcGVyYmVkYWFuIHRlcmhhZGFwIHN0YWJpbGl0YXMgZmlzaWsgZGFuIGtpbWlhLiIsImlzc3VlIjoiMSIsInZvbHVtZSI6IjMiLCJjb250YWluZXItdGl0bGUtc2hvcnQiOiIifSwiaXNUZW1wb3JhcnkiOmZhbHNlfV19"/>
          <w:id w:val="644947094"/>
          <w:placeholder>
            <w:docPart w:val="3E27E91564F8408ABC96C3A22165BEFC"/>
          </w:placeholder>
        </w:sdtPr>
        <w:sdtEndPr/>
        <w:sdtContent>
          <w:r>
            <w:rPr>
              <w:rFonts w:ascii="Gill Sans MT" w:hAnsi="Gill Sans MT"/>
              <w:color w:val="000000"/>
              <w:sz w:val="20"/>
              <w:szCs w:val="20"/>
            </w:rPr>
            <w:t>(Budianor, et al., 2022)</w:t>
          </w:r>
        </w:sdtContent>
      </w:sdt>
      <w:r w:rsidRPr="009C3A4E">
        <w:rPr>
          <w:rFonts w:ascii="Gill Sans MT" w:hAnsi="Gill Sans MT"/>
          <w:color w:val="000000"/>
          <w:sz w:val="20"/>
          <w:szCs w:val="20"/>
        </w:rPr>
        <w:t>.</w:t>
      </w:r>
      <w:r w:rsidRPr="009C3A4E">
        <w:rPr>
          <w:rFonts w:ascii="Gill Sans MT" w:hAnsi="Gill Sans MT"/>
          <w:sz w:val="20"/>
          <w:szCs w:val="20"/>
        </w:rPr>
        <w:t xml:space="preserve">  Eugenol bersifat </w:t>
      </w:r>
      <w:r w:rsidRPr="009C3A4E">
        <w:rPr>
          <w:rFonts w:ascii="Gill Sans MT" w:hAnsi="Gill Sans MT"/>
          <w:i/>
          <w:sz w:val="20"/>
          <w:szCs w:val="20"/>
        </w:rPr>
        <w:t>liphopilic</w:t>
      </w:r>
      <w:r w:rsidRPr="009C3A4E">
        <w:rPr>
          <w:rFonts w:ascii="Gill Sans MT" w:hAnsi="Gill Sans MT"/>
          <w:sz w:val="20"/>
          <w:szCs w:val="20"/>
        </w:rPr>
        <w:t xml:space="preserve"> yang dapat menembus rantai asam lemak pada lapisan membran bilayer sehingga dapat mengubah permeabilitas membran sel. Perubahan permeabilitas pada membran sel dapat mengakibatkan penghambatan sehingga kematian sel bakteri. Hal ini dikarenakan komponen yang terkandung pada dinding sel bakteri mengalami kerusakan atau kebocoran sel</w:t>
      </w:r>
      <w:r>
        <w:rPr>
          <w:rFonts w:ascii="Gill Sans MT" w:hAnsi="Gill Sans MT"/>
          <w:sz w:val="20"/>
          <w:szCs w:val="20"/>
        </w:rPr>
        <w:t>.</w:t>
      </w:r>
    </w:p>
    <w:p w:rsidR="001A1EF2" w:rsidRDefault="001A1EF2" w:rsidP="001A1EF2">
      <w:pPr>
        <w:tabs>
          <w:tab w:val="left" w:pos="567"/>
        </w:tabs>
        <w:spacing w:after="120" w:line="360" w:lineRule="auto"/>
        <w:jc w:val="both"/>
        <w:rPr>
          <w:rFonts w:ascii="Gill Sans MT" w:hAnsi="Gill Sans MT"/>
          <w:sz w:val="20"/>
          <w:szCs w:val="20"/>
        </w:rPr>
      </w:pPr>
      <w:r w:rsidRPr="009C3A4E">
        <w:rPr>
          <w:rFonts w:ascii="Gill Sans MT" w:hAnsi="Gill Sans MT"/>
          <w:sz w:val="20"/>
          <w:szCs w:val="20"/>
        </w:rPr>
        <w:t xml:space="preserve">Ekstrak bunga melati diformulasikan dalam sediaan kosmetik </w:t>
      </w:r>
      <w:r w:rsidRPr="009C3A4E">
        <w:rPr>
          <w:rFonts w:ascii="Gill Sans MT" w:hAnsi="Gill Sans MT"/>
          <w:i/>
          <w:iCs/>
          <w:sz w:val="20"/>
          <w:szCs w:val="20"/>
        </w:rPr>
        <w:t>skincare</w:t>
      </w:r>
      <w:r w:rsidRPr="009C3A4E">
        <w:rPr>
          <w:rFonts w:ascii="Gill Sans MT" w:hAnsi="Gill Sans MT"/>
          <w:sz w:val="20"/>
          <w:szCs w:val="20"/>
        </w:rPr>
        <w:t xml:space="preserve"> salah satunya dalam bentuk krim, Ekstrak bunga melati ketika diformulasikan menjadi sediaan krim t</w:t>
      </w:r>
      <w:r w:rsidRPr="009C3A4E">
        <w:rPr>
          <w:rFonts w:ascii="Gill Sans MT" w:hAnsi="Gill Sans MT"/>
          <w:sz w:val="20"/>
          <w:szCs w:val="20"/>
          <w:lang w:val="en-ID"/>
        </w:rPr>
        <w:t xml:space="preserve">idak menunjukkan adanya daya hambat terhadap bakteri </w:t>
      </w:r>
      <w:r w:rsidRPr="009C3A4E">
        <w:rPr>
          <w:rFonts w:ascii="Gill Sans MT" w:hAnsi="Gill Sans MT"/>
          <w:i/>
          <w:iCs/>
          <w:sz w:val="20"/>
          <w:szCs w:val="20"/>
          <w:lang w:val="en-ID"/>
        </w:rPr>
        <w:t>Propionibacterium acne</w:t>
      </w:r>
      <w:r w:rsidRPr="009C3A4E">
        <w:rPr>
          <w:rFonts w:ascii="Gill Sans MT" w:hAnsi="Gill Sans MT"/>
          <w:sz w:val="20"/>
          <w:szCs w:val="20"/>
          <w:lang w:val="en-ID"/>
        </w:rPr>
        <w:t xml:space="preserve"> yang artinya aktivitas antijerawat ekstrak bunga melati menghilang setelah dibuat sediaan krim </w:t>
      </w:r>
      <w:sdt>
        <w:sdtPr>
          <w:rPr>
            <w:rFonts w:ascii="Gill Sans MT" w:hAnsi="Gill Sans MT"/>
            <w:color w:val="000000"/>
            <w:sz w:val="20"/>
            <w:szCs w:val="20"/>
            <w:lang w:val="en-ID"/>
          </w:rPr>
          <w:tag w:val="MENDELEY_CITATION_v3_eyJjaXRhdGlvbklEIjoiTUVOREVMRVlfQ0lUQVRJT05fYTg5OWFjZjItZDM2ZS00OGYzLWFmYTItYWQ3ZTJkZWI2NWM0IiwicHJvcGVydGllcyI6eyJub3RlSW5kZXgiOjB9LCJpc0VkaXRlZCI6ZmFsc2UsIm1hbnVhbE92ZXJyaWRlIjp7ImlzTWFudWFsbHlPdmVycmlkZGVuIjpmYWxzZSwiY2l0ZXByb2NUZXh0IjoiWzVdIiwibWFudWFsT3ZlcnJpZGVUZXh0IjoiIn0sImNpdGF0aW9uSXRlbXMiOlt7ImlkIjoiNDE3ZWMyYWQtYjM2OS0zZTBiLWJlYzMtMDc0YWViNmFjY2M4IiwiaXRlbURhdGEiOnsidHlwZSI6ImFydGljbGUtam91cm5hbCIsImlkIjoiNDE3ZWMyYWQtYjM2OS0zZTBiLWJlYzMtMDc0YWViNmFjY2M4IiwidGl0bGUiOiJVamkgRWZla3Rpdml0YXMgU2VkaWFhbiBLcmltIEVrc3RyYWsgQnVuZ2EgTWVsYXRpIChKYXNtaW51bSBzYW1iYWMgTC4pIFRlcmhhZGFwIFBlcnR1bWJ1aGFuIEJha3RlcmkgUHJvcGlvbmliYWN0ZXJpdW0gYWNuZSIsImF1dGhvciI6W3siZmFtaWx5IjoiU3VyeWEgRGV3aSIsImdpdmVuIjoiQWRpdGl5YSIsInBhcnNlLW5hbWVzIjpmYWxzZSwiZHJvcHBpbmctcGFydGljbGUiOiIiLCJub24tZHJvcHBpbmctcGFydGljbGUiOiIifSx7ImZhbWlseSI6IkthcmluYSBQdXRyaSIsImdpdmVuIjoiTWVnYSIsInBhcnNlLW5hbWVzIjpmYWxzZSwiZHJvcHBpbmctcGFydGljbGUiOiIiLCJub24tZHJvcHBpbmctcGFydGljbGUiOiIifSx7ImZhbWlseSI6IlJpYSBFcmlrYSBNYXJpdGEgRGVsbGltYSIsImdpdmVuIjoiQmV0YSIsInBhcnNlLW5hbWVzIjpmYWxzZSwiZHJvcHBpbmctcGFydGljbGUiOiIiLCJub24tZHJvcHBpbmctcGFydGljbGUiOiIifSx7ImZhbWlseSI6IlRpbmdnaSBJbG11IEtlc2VoYXRhbiBBa2JpZHlvIiwiZ2l2ZW4iOiJTZWtvbGFoIiwicGFyc2UtbmFtZXMiOmZhbHNlLCJkcm9wcGluZy1wYXJ0aWNsZSI6IiIsIm5vbi1kcm9wcGluZy1wYXJ0aWNsZSI6IiJ9XSwiY29udGFpbmVyLXRpdGxlIjoiSnVybmFsIEZhcm1hc2kgZGFuIEtlc2VoYXRhbiIsIklTU04iOiIyNzc2LTQ4MTgiLCJpc3N1ZWQiOnsiZGF0ZS1wYXJ0cyI6W1syMDIxXV19LCJhYnN0cmFjdCI6IkFCU1RSQUsgSmVyYXdhdCBtZXJ1cGFrYW4gc2FsYWggc2F0dSBtYXNhbGFoIGt1bGl0IHlhbmcgc2VyaW5nIGRpYWxhbWkgc2V0aWFwIG9yYW5nLiBTYWxhaCBzYXR1IHBlbnllYmFiIGRhcmkgamVyYXdhdCBhZGFsYWggaW5mZWtzaSBiYWt0ZXJpIFByb3Bpb25pYmFjdGVyaXVtIGFjbmUuIFByb3Bpb25pYmFjdGVyaXVtIGFjbmUgYmVycGVyYW4gZGFsYW0gcGF0b2dlbmVzaXMgamVyYXdhdCBkZW5nYW4gY2FyYSBtZW1lY2FoIHRyaWdsaXNlcmlkYSwgeWFuZyBtZXJ1cGFrYW4gc2FsYWggc2F0dSBrb21wb25lbiBzZWJ1bSwgbWVuamFkaSBhc2FtIGxlbWFrIGJlYmFzIHNlaGluZ2dhIHRlcmphZGkga29sb25pc2FzaSBQcm9wb2lvbmliYWN0ZXJpdW0gYWNuZSB5YW5nIG1lbWljdSBpbmZsYW1hc2kuIFBlbmVsaXRpYW4gaW5pIGJlcnR1anVhbiB1bnR1ayBtZW5nZXRhaHVpIGVmZWt0aXZpdGFzIHNlZGlhYW4ga3JpbSBla3N0cmFrIGJ1bmdhIG1lbGF0aSAoSmFzbWludW0gc2FtYmFjIEwuKSB0ZXJoYWRhcCBwZXJ0dW1idWhhbiBiYWt0ZXJpIFByb3Bpb25pYmFjdGVyaXVtIGFjbmUgZGVuZ2FuIGJlcmJhZ2FpIHZhcmlhc2kga29uc2VudHJhc2kga3JpbSBla3N0cmFrIGJ1bmdhIG1lbGF0aSAoSmFzbWludW0gc2FtYmFjIEwuKSBKZW5pcyBwZW5lbGl0aWFuIGluaSBhZGFsYWggcGVuZWxpdGlhbiBla3NwZXJpbWVudGFsIGRlbmdhbiBtZW5nZ3VuYWthbiBtZXRvZGUgZGlmdXNpIHN1bXVyYW4uIFRhaGFwYW4gZGFsYW0gcGVuZWxpdGlhbiBpbmkgbWVsaXB1dGkgcGVtYnVhdGFuIGVrc3RyYWsgYnVuZ2EgbWVsYXRpIGRlbmdhbiBjYXJhIG1hc2VyYXNpIG1lbmdndW5ha2FuIHBlbGFydXQgZXRhbm9sIDk2JSwgcGVtYnVhdGFuIHNlZGlhYW4ga3JpbSBla3N0cmFrIGJidW5nYSBtZWxhdGkgZGVuZ2FuIGtvbnNlbnRyYXNpIDEwJSwgMjAlLCAzMCUsIGV2YWx1YXNpIHNlZGlhYW4ga3JpbSwgZGFuIHVqaSBha3Rpdml0YXMgYW50aWJha3Rlcmkgc2VkaWFhbiBrcmltIGVrc3RyYWsgYnVuZ2EgbWVsYXRpIHRlcmhhZGFwIGJha3RlcmkgUHJvcGlvbmliYWN0ZXJpdW0gYWNuZS4gRGF0YSB5YW5nIGRpcGVyb2xlaCBrZW11ZGlhYW4gZGlhbmFsaXNpcyBzdGF0aXN0aWMgZGVuZ2FuIHVqaSBPbmUgV2F5IEFOT1ZBIGRhbiB1amkgUG9zdCBIb2MuIEhhc2lsIGRhcmkgUGVuZWxpdGlhbiBpbmkgbWVudW5qdWtrYW4gYmFod2Ega3JpbSBla3N0cmFrIGJ1bmdhIG1lbGF0aSBtZW1lbnVoaSBwZXJzeWFyYXRhbiBob21vZ2VuaXRhcywgcEggKDQsNS02LDUpLCBkYXlhIHNlYmFyIHBhZGEgYmFzaXMga3JpbSBkYW4ga3JpbSBla3N0cmFrIGJ1bmdhIG1lbGF0aSBrb25zZW50cmFzaSAxMCUsIHNlZGFuZ2thbiBrb25zZW50cmFzaSAyMCUgZGFuIDMwJSB0aWRhayBtZW1lbnVoaSBwZXJzeWFyYXRhbiAoNS03IGNtKSwgbWVtZW51aGkgdWppIGRheWEgbGVrYXQgKD4gNCBkZXRpayksIGRhbiB1amkgYWt0aXZpdGFzIGFudGliYWt0ZXJpIGtyaW0gZWtzdHJhayBidW5nYSBtZWxhdGkgdGlkYWsgbWVudW5qdWtrYW4gZGF5YSBoYW1iYXQgdGVyaGFkYXAgYmFrdGVyaSBQcm9waW9uaWJhY3Rlcml1bSBhY25lLiBTZWhpbmdnYSBkYXBhdCBkaXNpbXB1bGthbiBiYWh3YSBzZWRpYWFuIGtyaW0gZWtzdHJhayBidW5nYSBtZWxhdGkgZGVuZ2FuIGtvbnNlbnRyYXNpIDEwJSwgMjAlIGRhbiAzMCUgdGlkYWsgbWVudW5qdWtrYW4gYWRhbnlhIGRheWEgaGFtYmF0IHRlcmhhZGFwIGJha3RlcmkgUHJvcGlvbmliYWN0ZXJpdW0gYWNuZSB5YW5nIGFydGlueWEgc2VkaWFhbiBrcmltIGVrc3RyYWsgYnVuZ2EgbWVsYXRpIHRpZGFrIG1lbWlsaWtpIGVmZWt0aXZpdGFzIHNlYmFnYWkgYW50aWJha3RlcmkuIEthdGEga3VuY2kgOiBqZXJhd2F0LCBla3N0cmFrIGJ1bmdhIG1lbGF0aSwgUHJvcGlvbmliYWN0ZXJpdW0gYWNuZSBBQlNUUkFDVCBBY25lIGlzIG9uZSBvZiB0aGUgbW9zdCBjb21tb24gc2tpbiBwcm9ibGVtcyBleHBlcmllbmNlZCBieSBldmVyeW9uZS4gT25lIG9mIHRoZSBjYXVzZXMgb2YgYWNuZSBpcyBpbmZlY3Rpb24gd2l0aCBiYWN0ZXJpYSBQcm9waW9uaWJhY3Rlcml1bSBhY25lcy4gUHJvcGlvbmliYWN0ZXJpdW0gYWNuZXMgcGxheXMgYSByb2xlIGluIHRoZSBwYXRob2dlbmVzaXMgb2YgYWNuZSBieSBicmVha2luZyBkb3duIHRyaWdseWNlcmlkZXMsIHdoaWNoIGlzIGEgY29tcG9uZW50IG9mIHNlYnVtLCBpbnRvIGZyZWUgZmF0dHkgYWNpZHMsIHJlc3VsdGluZyBpbiB0aGUgY29sb25pemF0aW9uIG9mIFByb3Bpb25pYmFjdGVyaXVtIGFjbmVzIHdoaWNoIHRyaWdnZXJzIGluZmxhbW1hdGlvbi4gVGhpcyBzdHVkeSBhaW1zIHRvIGRldGVybWluZSIsInZvbHVtZSI6IjIiLCJjb250YWluZXItdGl0bGUtc2hvcnQiOiIifSwiaXNUZW1wb3JhcnkiOmZhbHNlfV19"/>
          <w:id w:val="1988350360"/>
          <w:placeholder>
            <w:docPart w:val="3E27E91564F8408ABC96C3A22165BEFC"/>
          </w:placeholder>
        </w:sdtPr>
        <w:sdtEndPr/>
        <w:sdtContent>
          <w:r>
            <w:rPr>
              <w:rFonts w:ascii="Gill Sans MT" w:hAnsi="Gill Sans MT"/>
              <w:color w:val="000000"/>
              <w:sz w:val="20"/>
              <w:szCs w:val="20"/>
              <w:lang w:val="en-ID"/>
            </w:rPr>
            <w:t>(Surya, et al., 2021)</w:t>
          </w:r>
        </w:sdtContent>
      </w:sdt>
      <w:r w:rsidRPr="009C3A4E">
        <w:rPr>
          <w:rFonts w:ascii="Gill Sans MT" w:hAnsi="Gill Sans MT"/>
          <w:color w:val="000000" w:themeColor="text1"/>
          <w:sz w:val="20"/>
          <w:szCs w:val="20"/>
        </w:rPr>
        <w:t>, sehingga perlu pengembangan formula dalam bentuk sediaan nanoteknologi yaitu nanoemulsi.</w:t>
      </w:r>
      <w:r w:rsidRPr="009C3A4E">
        <w:rPr>
          <w:rFonts w:ascii="Gill Sans MT" w:hAnsi="Gill Sans MT"/>
          <w:sz w:val="20"/>
          <w:szCs w:val="20"/>
        </w:rPr>
        <w:t xml:space="preserve"> Penggunaan nanoemulsi pada kulit dapat meningkatkan penetrasi dan absorpsi bahan aktif melalui kulit tanpa perlu menambahkan eksipien penetrasi lain dan memiliki luas permukaan yang besar sehingga lebih efektif sebagai sistem pembawa </w:t>
      </w:r>
      <w:sdt>
        <w:sdtPr>
          <w:rPr>
            <w:rFonts w:ascii="Gill Sans MT" w:hAnsi="Gill Sans MT"/>
            <w:color w:val="000000"/>
            <w:sz w:val="20"/>
            <w:szCs w:val="20"/>
          </w:rPr>
          <w:tag w:val="MENDELEY_CITATION_v3_eyJjaXRhdGlvbklEIjoiTUVOREVMRVlfQ0lUQVRJT05fZWM2NWZlYmYtMjA5Mi00ZDdlLTk2YjAtZTgzMjRhNmI5YmE3IiwicHJvcGVydGllcyI6eyJub3RlSW5kZXgiOjB9LCJpc0VkaXRlZCI6ZmFsc2UsIm1hbnVhbE92ZXJyaWRlIjp7ImlzTWFudWFsbHlPdmVycmlkZGVuIjpmYWxzZSwiY2l0ZXByb2NUZXh0IjoiWzZdIiwibWFudWFsT3ZlcnJpZGVUZXh0IjoiIn0sImNpdGF0aW9uSXRlbXMiOlt7ImlkIjoiNzljMGZhNGUtMmRjMS0zNWE0LTlhODQtMWFlMjY4NGJlMDExIiwiaXRlbURhdGEiOnsidHlwZSI6ImFydGljbGUtam91cm5hbCIsImlkIjoiNzljMGZhNGUtMmRjMS0zNWE0LTlhODQtMWFlMjY4NGJlMDExIiwidGl0bGUiOiJLQVJBS1RFUklTVElLIE5BTk9FTVVMU0kgRUtTVFJBSyBLVUxJVCBCVUFIIE1BTkdHSVMgKEdhcmNpbmlhIG1hbmdvc3RhbmEgTC4pIiwiYXV0aG9yIjpbeyJmYW1pbHkiOiJMaW5hIiwiZ2l2ZW4iOiJOLiBXLiBNIiwicGFyc2UtbmFtZXMiOmZhbHNlLCJkcm9wcGluZy1wYXJ0aWNsZSI6IiIsIm5vbi1kcm9wcGluZy1wYXJ0aWNsZSI6IiJ9LHsiZmFtaWx5IjoiTWFoYXJhbmkiLCJnaXZlbiI6IlQuIiwicGFyc2UtbmFtZXMiOmZhbHNlLCJkcm9wcGluZy1wYXJ0aWNsZSI6IiIsIm5vbi1kcm9wcGluZy1wYXJ0aWNsZSI6IiJ9LHsiZmFtaWx5IjoiU3V0aGFyaW5pIiwiZ2l2ZW4iOiJNLiBSIiwicGFyc2UtbmFtZXMiOmZhbHNlLCJkcm9wcGluZy1wYXJ0aWNsZSI6IiIsIm5vbi1kcm9wcGluZy1wYXJ0aWNsZSI6IiJ9LHsiZmFtaWx5IjoiV2lqYXlhbnRpIiwiZ2l2ZW4iOiJOLiBQLiBBLiBELiIsInBhcnNlLW5hbWVzIjpmYWxzZSwiZHJvcHBpbmctcGFydGljbGUiOiIiLCJub24tZHJvcHBpbmctcGFydGljbGUiOiIifSx7ImZhbWlseSI6IkFzdHV0aSIsImdpdmVuIjoiSy4gVy4iLCJwYXJzZS1uYW1lcyI6ZmFsc2UsImRyb3BwaW5nLXBhcnRpY2xlIjoiIiwibm9uLWRyb3BwaW5nLXBhcnRpY2xlIjoiIn1dLCJjb250YWluZXItdGl0bGUiOiJKdXJuYWwgRmFybWFzaSBVZGF5YW5hIiwiRE9JIjoiMTAuMjQ4NDMvamZ1LjIwMTcudjA2LmkwMS5wMDIiLCJpc3N1ZWQiOnsiZGF0ZS1wYXJ0cyI6W1syMDE3XV19LCJhYnN0cmFjdCI6IlBlbmdndW5hYW4gZWtzdHJhayBrdWxpdCBidWFoIG1hbmdnaXMgc2VjYXJhIGxhbmdzdW5nIGRhcGF0IG1lbmltYnVsa2FuIGtldGlkYWtueWFtYW5hbiBkYW4gbWVtaWxpa2kgdWt1cmFuIHBhcnRpa2VsIGJlc2FyIHNlaGluZ2dhIHBlbmV0cmFzaSBkYW4gYWJzb3Jwc2lueWEgcGFkYSBrdWxpdCBrdXJhbmcgYmFpaywgdW50dWsgaXR1IGRpYnVhdCBkYWxhbSBiZW50dWsgbmFub2VtdWxzaSBkZW5nYW4gU2VsZiBOYW5vZW11bHNpZnlpbmcgRHJ1ZyBEZWxpdmVyeSBTeXN0ZW0gdW50dWsgYXBsaWthc2kgdG9waWthbC4gUGVuZ2d1bmFhbiBuYW5vZW11bHNpIHBhZGEga3VsaXQgZGFwYXQgbWVuaW5na2F0a2FuIHBlbmV0cmFzaSBkYW4gYWJzb3Jwc2kgYmFoYW4gYWt0aWYgbWVsYWx1aSBrdWxpdCB0YW5wYSBwZXJsdSBtZW5hbWJhaGthbiBla3NpcGllbiBwZW5ldHJhc2kgbGFpbiBkYW4gbWVtaWxpa2kgbHVhcyBwZXJtdWthYW4geWFuZyBiZXNhciBzZWhpbmdnYSBsZWJpaCBlZmVrdGlmIHNlYmFnYWkgc2lzdGVtIHBlbWJhd2EuIFBlbmVsaXRpYW4gaW5pIGJlcnR1anVhbiB1bnR1ayBtZW5nZXRhaHVpIGthcmFrdGVyaXN0aWsgZWt0cmFrIGV0aWwgYXNldGF0IGt1bGl0IGJ1YWggbWFuZ2dpcyB5YW5nIGRpa29ycG9yYXNpa2FuIGtlZGFsYW0gYmVudHVrIG5hbm9lbXVsc2kgZGFuIHVudHVrIG1lbmdldGFodWkgc2lmYXQgZmlzaWthIHNlZGlhYW4gbmFub2VtdWxzaS5cciBOYW5vZW11bHNpIGRpYnVhdCBkZW5nYW4ga29tcG9zaXNpIFZpcmdpbiBDb2NvbnV0IE9pbCBzZWJhZ2FpIGZhc2UgbWlueWFrLCBFdGFub2wgOTYlIHNlYmFnYWkga29zdXJmYWt0YW4sIENyZW1vZm9yIFJIIDQwIHNlYmFnYWkgc3VyZmFrdGFuLCBkYW4gYXF1YSBkZWlvbiBzZWJhZ2FpIGZhc2UgYWlyIGRlbmdhbiBwZXJiYW5kaW5nYW4gMTo3OjI6NSwga2VtdWRpYW4gY2FtcHVyYW4gdGVyc2VidXQgZGlzdGlycmVyIGRhbiBkaXNvbmlrYXNpIGxhbHUgZGlsYWt1a2FuIHBlbmd1amlhbiBzdGFiaWxpdHMgZmlzaWsgZGFuIGRpdWt1ciBuaWxhaSBwZXJzZW4gdHJhbnNtaXRhbiBwYWRhIHBhbmphbmcgZ2Vsb21iYW5nIDY1MCBubSBkZW5nYW4gc3Bla3Ryb2ZvdG9tZXRyaSBVVi1WaXMuXHIgRGlkYXBhdGthbiBoYXNpbCBhbmFsaXNpcyBrZXNlbHVydWggZm9ybXVsYSBuYW5vZW11bHNpLCBzZW1ha2luIGJhbnlhayBqdW1sYWggZWtzdHJhayBrdWxpdCBidWFoIG1hbmdnaXMgeWFuZyBkaWlua29ycG9yYXNpa2FuIGtlIGRhbGFtIGZhc2UgbWlueWFrLCBtYWthIHdhcm5hIG5hbm9lbXVsc2kgeWFuZyB0ZXJiZW50dWsgc2VtYWtpbiBwZWthdCBkYW4gbmlsYWkgcGVyc2VuIHRyYXNtaXRhbiB5YW5nIGRpaGFzaWxrYW4ganVnYSBha2FuIHNlbWFraW4ga2VjaWwuIiwiY29udGFpbmVyLXRpdGxlLXNob3J0IjoiIn0sImlzVGVtcG9yYXJ5IjpmYWxzZX1dfQ=="/>
          <w:id w:val="-1810929212"/>
          <w:placeholder>
            <w:docPart w:val="3E27E91564F8408ABC96C3A22165BEFC"/>
          </w:placeholder>
        </w:sdtPr>
        <w:sdtEndPr/>
        <w:sdtContent>
          <w:r>
            <w:rPr>
              <w:rFonts w:ascii="Gill Sans MT" w:hAnsi="Gill Sans MT"/>
              <w:color w:val="000000"/>
              <w:sz w:val="20"/>
              <w:szCs w:val="20"/>
            </w:rPr>
            <w:t>(Lina, et al, 2017)</w:t>
          </w:r>
        </w:sdtContent>
      </w:sdt>
      <w:r w:rsidRPr="009C3A4E">
        <w:rPr>
          <w:rFonts w:ascii="Gill Sans MT" w:hAnsi="Gill Sans MT"/>
          <w:sz w:val="20"/>
          <w:szCs w:val="20"/>
        </w:rPr>
        <w:t xml:space="preserve">. Nanoemulsi dideskripsikan sebagai emulsi yang transparan dan stabil secara termodinamika yang memiliki rentang ukuran partikel 5-200 nm </w:t>
      </w:r>
      <w:sdt>
        <w:sdtPr>
          <w:rPr>
            <w:rFonts w:ascii="Gill Sans MT" w:hAnsi="Gill Sans MT"/>
            <w:color w:val="000000"/>
            <w:sz w:val="20"/>
            <w:szCs w:val="20"/>
          </w:rPr>
          <w:tag w:val="MENDELEY_CITATION_v3_eyJjaXRhdGlvbklEIjoiTUVOREVMRVlfQ0lUQVRJT05fNjBkNTM3MmMtNjYwOC00Y2ZiLWIzODAtODI5ODBlNjBkMGNlIiwicHJvcGVydGllcyI6eyJub3RlSW5kZXgiOjB9LCJpc0VkaXRlZCI6ZmFsc2UsIm1hbnVhbE92ZXJyaWRlIjp7ImlzTWFudWFsbHlPdmVycmlkZGVuIjpmYWxzZSwiY2l0ZXByb2NUZXh0IjoiWzddIiwibWFudWFsT3ZlcnJpZGVUZXh0IjoiIn0sImNpdGF0aW9uSXRlbXMiOlt7ImlkIjoiNDVkOTA5MDUtYWRiMy0zZWIyLWIyOTctYjIyMWQ1YzE2MzQ3IiwiaXRlbURhdGEiOnsidHlwZSI6ImFydGljbGUtam91cm5hbCIsImlkIjoiNDVkOTA5MDUtYWRiMy0zZWIyLWIyOTctYjIyMWQ1YzE2MzQ3IiwidGl0bGUiOiJBIFJldmlldyBBcnRpY2xlIDogb24gTmFub2VtdWxzaW9uIiwiYXV0aG9yIjpbeyJmYW1pbHkiOiJNaXNocmEiLCJnaXZlbiI6IlJhaiBLdW1hciIsInBhcnNlLW5hbWVzIjpmYWxzZSwiZHJvcHBpbmctcGFydGljbGUiOiIiLCJub24tZHJvcHBpbmctcGFydGljbGUiOiIifSx7ImZhbWlseSI6IlNvbmkiLCJnaXZlbiI6IkcgQyIsInBhcnNlLW5hbWVzIjpmYWxzZSwiZHJvcHBpbmctcGFydGljbGUiOiIiLCJub24tZHJvcHBpbmctcGFydGljbGUiOiIifSx7ImZhbWlseSI6Ik1pc2hyYSIsImdpdmVuIjoiUiBQIiwicGFyc2UtbmFtZXMiOmZhbHNlLCJkcm9wcGluZy1wYXJ0aWNsZSI6IiIsIm5vbi1kcm9wcGluZy1wYXJ0aWNsZSI6IiJ9XSwiY29udGFpbmVyLXRpdGxlIjoiV29ybGQgSm91cm5hbCBvZiBQaGFybWFjeSBhbmQgUGhhcm1hY2V1dGljYWwgU2NpZW5jZXMiLCJjb250YWluZXItdGl0bGUtc2hvcnQiOiJXb3JsZCBKIFBoYXJtIFBoYXJtIFNjaSIsImlzc3VlZCI6eyJkYXRlLXBhcnRzIjpbWzIwMTRdXX0sImFic3RyYWN0IjoiTmFub2VtdWxzaW9ucyBoYXZlIHRoZSBwb3RlbnRpYWwgaW4gcGhhcm1hY2V1dGljYWwgaW5kdXN0cmllcyBiZWNhdXNlIG9mIHRoZSB0cmFuc3BhcmVuY3kgYXQgaGlnaCBkcm9wbGV0IHZvbHVtZSBmcmFjdGlvbiwgaGlnaGVyIHJhdGUgb2YgYmlvYXZhaWxhYmlsaXR5IG9yIGRpZmZ1c2lvbiBhbmQgaW5jcmVhc2VkIHNoZWxmIGxpZmUgb2YgdGhlIHBoYXJtYWNldXRpY2Fscy4gTmFub2VtdWxzaW9ucyBhcmUgY2xlYXIsIHRoZXJtb2R5bmFtaWNhbGx5IHN0YWJsZSwgaXNvdHJvcGljIGxpcXVpZCBtaXh0dXJlcyBvZiBvaWwsIHdhdGVyLCBzdXJmYWN0YW50IGFuZCBjby1zdXJmYWN0YW50LiBUaGVzZSBhcmUgb2lsLWluLXdhdGVyIChvL3cpIHR5cGUgb2YgZW11bHNpb25zIHdpdGggdGhlIGF2ZXJhZ2UgZHJvcGxldCBzaXplIHJhbmdpbmcgZnJvbSA1bm0gdG8gMTAwIG5tLiBSZWR1Y3Rpb24gaW4gZHJvcGxldCBzaXplIHRvIG5hbm9zY2FsZSBsZWFkcyB0byBjaGFuZ2UgaW4gcGh5c2ljYWwgcHJvcGVydGllcyBzdWNoIGFzIG9wdGljYWwgdHJhbnNwYXJlbmN5ICYgdW51c3VhbCBlbGFzdGljIGJlaGF2aW9yLiBOYW5vZW11bHNpb25zLyBTdWItbWljcm9uIGVtdWxzaW9ucyAoU01FcykvIE1pbmktZW11bHNpb25zIGFyZSB0aGVybW9keW5hbWljYWxseSBzdGFibGUgdHJhbnNwYXJlbnQgb3IgdHJhbnNsdWNlbnQgZGlzcGVyc2lvbnMgb2Ygb2lsIGFuZCB3YXRlciBzdGFiaWxpemVkIGJ5IGFuIGludGVyZmFjaWFsIGZpbG0gb2Ygc3VyZmFjdGFudCBhbmQgY28gc3VyZmFjdGFudCBtb2xlY3VsZXMgaGF2aW5nIGEgZHJvcGxldCBzaXplIG9mIGxlc3MgdGhhbiAxMDAgbm0uIFRoaXMgcmV2aWV3IHByb3ZpZGVzIGJyaWVmIGluZm9ybWF0aW9uIGFib3V0IG1ldGhvZCBvZiBwcmVwYXJhdGlvbiBhbmQgZXZhbHVhdGlvbiBvZiBuYW5vZW11bHNpb24gYXMgZHJ1ZyBjYXJyaWVycyBmb3IgaW1wcm92aW5nIHRoZSBkZWxpdmVyeSBvZiB0aGVyYXBldXRpYyBhZ2VudHMuIHNldmVyYWwgdGVjaG5pcXVlcyBhcmUgdG8gYmUgdXNlZCBmb3IgcHJlcGFyYXRpb24gb2YgbmFub2VtdWxzaW9ucyBsaWtlIG1pY3JvZmx1aWRpemF0aW9uLCBoaWdoIHByZXNzdXJlIGhvbW9nZW5pemF0aW9uLCBsb3cgZW5lcmd5IGVtdWxzaWZpY2F0aW9uIGFuZCBzb2x2ZW50IGV2YXBvcmF0aW9uIG1ldGhvZCBhbmQgcGFyYW1ldGVyIHRoYXQgYXJlIHRvIGJlIHVzZWQgZm9yIGl0cyBjaGFyYWN0ZXJpemF0aW9uIGxpa2UgZHJvcGxldCBzaXplIGFuYWx5c2lzLCB2aXNjb3NpdHkgZGV0ZXJtaW5hdGlvbiwgZHJ1ZyBjb250ZW50LCByZWZyYWN0aXZlIGluZGV4LCBwSCwgemV0YSBwb3RlbnRpYWwsIFRyYW5zbWlzc2lvbiBlbGVjdHJvbiBtaWNyb3Njb3B5LCB0aGVybWFsIHN0YWJpbGl0eSwgcmVsZWFzZSBhbmQgaW4gdml0cm8gc2tpbiBwZXJtZWF0aW9uIHN0dWR5LiIsImlzc3VlIjoiOSIsInZvbHVtZSI6IjMifSwiaXNUZW1wb3JhcnkiOmZhbHNlfV19"/>
          <w:id w:val="-1991937630"/>
          <w:placeholder>
            <w:docPart w:val="3E27E91564F8408ABC96C3A22165BEFC"/>
          </w:placeholder>
        </w:sdtPr>
        <w:sdtEndPr/>
        <w:sdtContent>
          <w:r>
            <w:rPr>
              <w:rFonts w:ascii="Gill Sans MT" w:hAnsi="Gill Sans MT"/>
              <w:color w:val="000000"/>
              <w:sz w:val="20"/>
              <w:szCs w:val="20"/>
            </w:rPr>
            <w:t>(Mishra, et al., 2014)</w:t>
          </w:r>
        </w:sdtContent>
      </w:sdt>
      <w:r w:rsidRPr="009C3A4E">
        <w:rPr>
          <w:rFonts w:ascii="Gill Sans MT" w:hAnsi="Gill Sans MT"/>
          <w:color w:val="000000"/>
          <w:sz w:val="20"/>
          <w:szCs w:val="20"/>
        </w:rPr>
        <w:t>.</w:t>
      </w:r>
      <w:r w:rsidRPr="009C3A4E">
        <w:rPr>
          <w:rFonts w:ascii="Gill Sans MT" w:hAnsi="Gill Sans MT"/>
          <w:sz w:val="20"/>
          <w:szCs w:val="20"/>
        </w:rPr>
        <w:t xml:space="preserve"> </w:t>
      </w:r>
      <w:r w:rsidRPr="009C3A4E">
        <w:rPr>
          <w:rFonts w:ascii="Gill Sans MT" w:hAnsi="Gill Sans MT"/>
          <w:color w:val="000000" w:themeColor="text1"/>
          <w:sz w:val="20"/>
          <w:szCs w:val="20"/>
        </w:rPr>
        <w:t>Nanoemulsi bertujuan untuk mengatasi kelarutan bahan aktif yang sukar larut, meningkatkan bioavailabilitas yang rendah, meningkatkan stabilitas bahan aktif dari degradasi lingkungan (penguraian enzimatis, oksidasi, dan hidrolisis), memodifikasi sistem penghantaran obat agar obat dapat langsung menuju ke target terapi, meningkatkan penyerapan senyawa makromolekul</w:t>
      </w:r>
      <w:r w:rsidRPr="009C3A4E">
        <w:rPr>
          <w:rFonts w:ascii="Gill Sans MT" w:hAnsi="Gill Sans MT"/>
          <w:color w:val="FF0000"/>
          <w:sz w:val="20"/>
          <w:szCs w:val="20"/>
        </w:rPr>
        <w:t xml:space="preserve">. </w:t>
      </w:r>
      <w:r w:rsidRPr="009C3A4E">
        <w:rPr>
          <w:rFonts w:ascii="Gill Sans MT" w:hAnsi="Gill Sans MT"/>
          <w:sz w:val="20"/>
          <w:szCs w:val="20"/>
        </w:rPr>
        <w:t xml:space="preserve">Nanoemulsi dibuat dalam sistem pengantaran obat yang disebut dengan </w:t>
      </w:r>
      <w:r w:rsidRPr="009C3A4E">
        <w:rPr>
          <w:rFonts w:ascii="Gill Sans MT" w:hAnsi="Gill Sans MT"/>
          <w:i/>
          <w:iCs/>
          <w:sz w:val="20"/>
          <w:szCs w:val="20"/>
        </w:rPr>
        <w:t xml:space="preserve">Self-Nanoemulsifying Drug Delivery System </w:t>
      </w:r>
      <w:r w:rsidRPr="009C3A4E">
        <w:rPr>
          <w:rFonts w:ascii="Gill Sans MT" w:hAnsi="Gill Sans MT"/>
          <w:sz w:val="20"/>
          <w:szCs w:val="20"/>
        </w:rPr>
        <w:t>(SNEDDS).</w:t>
      </w:r>
    </w:p>
    <w:p w:rsidR="001A1EF2" w:rsidRPr="001A1EF2" w:rsidRDefault="001A1EF2" w:rsidP="001A1EF2">
      <w:pPr>
        <w:tabs>
          <w:tab w:val="left" w:pos="567"/>
        </w:tabs>
        <w:spacing w:after="120" w:line="360" w:lineRule="auto"/>
        <w:jc w:val="both"/>
        <w:rPr>
          <w:rFonts w:ascii="Gill Sans MT" w:hAnsi="Gill Sans MT" w:cs="Arial"/>
          <w:b/>
          <w:noProof w:val="0"/>
          <w:sz w:val="22"/>
          <w:szCs w:val="20"/>
          <w:lang w:val="id-ID"/>
        </w:rPr>
      </w:pPr>
      <w:r w:rsidRPr="009C3A4E">
        <w:rPr>
          <w:rFonts w:ascii="Gill Sans MT" w:hAnsi="Gill Sans MT"/>
          <w:sz w:val="20"/>
          <w:szCs w:val="20"/>
        </w:rPr>
        <w:t xml:space="preserve">SNEDDS adalah campuran dari minyak, surfaktan, kosurfaktan dan zat aktif yang ketika bercampur dengan air akan membentuk nanoemulsi tipe minyak/air (M/A) </w:t>
      </w:r>
      <w:sdt>
        <w:sdtPr>
          <w:rPr>
            <w:rFonts w:ascii="Gill Sans MT" w:hAnsi="Gill Sans MT"/>
            <w:color w:val="000000"/>
            <w:sz w:val="20"/>
            <w:szCs w:val="20"/>
          </w:rPr>
          <w:tag w:val="MENDELEY_CITATION_v3_eyJjaXRhdGlvbklEIjoiTUVOREVMRVlfQ0lUQVRJT05fNTRlMTEyMGMtNGYwZS00Mjg0LWFmOTMtN2Y3YWY4Y2E5N2UzIiwicHJvcGVydGllcyI6eyJub3RlSW5kZXgiOjB9LCJpc0VkaXRlZCI6ZmFsc2UsIm1hbnVhbE92ZXJyaWRlIjp7ImlzTWFudWFsbHlPdmVycmlkZGVuIjpmYWxzZSwiY2l0ZXByb2NUZXh0IjoiWzhdIiwibWFudWFsT3ZlcnJpZGVUZXh0IjoiIn0sImNpdGF0aW9uSXRlbXMiOlt7ImlkIjoiODcxNzZkMTgtZTkyNi0zYjliLWIwMmMtZmIzOWY2NzUzZThmIiwiaXRlbURhdGEiOnsidHlwZSI6ImFydGljbGUtam91cm5hbCIsImlkIjoiODcxNzZkMTgtZTkyNi0zYjliLWIwMmMtZmIzOWY2NzUzZThmIiwidGl0bGUiOiJOYW5vZW11bHNpb24gZm9ybWF0aW9uIGJ5IGxvdy1lbmVyZ3kgbWV0aG9kczogYSByZXZpZXciLCJhdXRob3IiOlt7ImZhbWlseSI6IlNva29sb3YiLCJnaXZlbiI6Ill1LiIsInBhcnNlLW5hbWVzIjpmYWxzZSwiZHJvcHBpbmctcGFydGljbGUiOiJWLiIsIm5vbi1kcm9wcGluZy1wYXJ0aWNsZSI6IiJ9XSwiY29udGFpbmVyLXRpdGxlIjoiVsOsc25payBmYXJtYWPDrMOvIiwiRE9JIjoiMTAuMjQ5NTkvbnBoai4xNC4xOTgxIiwiSVNTTiI6IjE1NjItNzI0MSIsImlzc3VlZCI6eyJkYXRlLXBhcnRzIjpbWzIwMTRdXX0sImFic3RyYWN0IjoiVGhlIGludGVyZXN0IGluIG5hbm9lbXVsc2lvbnMgaGFzIGV4cGVyaWVuY2VkIGEgY29udGludW91cyBpbmNyZWFzZSBpbiB0aGUgbGFzdCB5ZWFycyBhcyBldmlkZW5jZWQgYnkgdGhlIG51bWVyb3VzIHB1YmxpY2F0aW9ucyBhbmQgY29tcHJlaGVuc2l2ZSByZXZpZXdzIG9uIHRoZSBzdWJqZWN0LiBUaGlzIGVub3Jtb3VzIGludGVyZXN0IGlzIHRyaWdnZXJlZCBieSB0aGUgd2lkZSByYW5nZSBvZiBhcHBsaWNhdGlvbnMsIG5hbWVseSBpbiB0aGUgcGhhcm1hY2V1dGljYWwsIGNvc21ldGljLCBmb29kLCBjaGVtaWNhbCBpbmR1c3RyaWVzLiBOYW5vZW11bHNpb25zIChzdWJtaWNyb21ldGVyLXNpemUgZHJvcGxldHMpIGhhdmUgYWR2YW50YWdlcyBvdmVyIGNvbnZlbnRpb25hbCBlbXVsc2lvbnMgKG1pY3JvbWV0ZXItc2l6ZSBkcm9wbGV0cykgZHVlIHRvIHRoZWlyIHNtYWxsIGRyb3BsZXQgc2l6ZTsgaXQgc3RpcHVsYXRlcyB0aGVpciBzdGFiaWxpdHkgYWdhaW5zdCBzZWRpbWVudGF0aW9uIG9yIGNyZWFtaW5nIGFuZCBhIHRyYW5zcGFyZW50IG9yIHRyYW5zbHVjZW50IG9wdGljYWwgYXNwZWN0IChzaW1pbGFyIHRvIHRoYXQgb2YgbWljcm9lbXVsLXNpb25zKS4gTmFub2VtdWxzaW9ucyBhcmUgY29tbW9ubHkgcHJlcGFyZWQgYnkgaGlnaC1lbmVyZ3kgbWV0aG9kcyB1c2luZyBtZWNoYW5pY2FsIGRldmljZXMsIHdoaWNoIGNhbiBwcm9kdWNlIGludGVuc2UgZGlzcnVwdGl2ZSBmb3JjZXMsIGZvciBleGFtcGxlLCBoaWdoIHByZXNzdXJlIGhvbW9nZW5pemVycyBhbmQgdWx0cmEtc291bmQgZ2VuZXJhdG9ycy4gTmFub2VtdWxzaW9uIGZvcm1hdGlvbiBieSB0aGVzZSBtZXRob2RzIGlzIHF1aXRlIHN0cmFpZ2h0Zm9yd2FyZCBhcyB0aGUgaGlnaGVyIHRoZSBlbmVyZ3kgaW5wdXQgaXMsIHRoZSBzbWFsbGVyIGlzIHRoZSBkcm9wbGV0IHNpemUuIEhvd2V2ZXIsIHRoZSBsZXZlbCBvZiBlbmVyZ3kgcmVxdWlyZWQgdG8gb2J0YWluIG5hbm9tZXRlci1zY2FsZWQgZHJvcGxldHMgaXMgdmVyeSBoaWdoLCBhbmQgdGhlcmVmb3JlLCBjb3N0LWluZWZmaWNpZW50LCBlc3BlY2lhbGx5IGNvbnNpZGVyaW5nIHRoYXQgb25seSBhIHNtYWxsIGFtb3VudCBvZiB0aGUgZW5lcmd5IHByb2R1Y2VkIGlzIHVzZWQgZm9yIGVtdWxzaWZpY2F0aW9uLiBJbiBjb250cmFzdCwgbG93LWVuZXJneSBlbXVsLXNpZmljYXRpb24gbWV0aG9kcyB1c2luZyB0aGUgaW50ZXJuYWwgY2hlbWljYWwgZW5lcmd5IG9mIHRoZSBzeXN0ZW0gYXJlIG9mdGVuIG1vcmUgZW5lcmd5IGVmZmljaWVudCBhcyBvbmx5IHNpbXBsZSBzdGlycmluZyBpcyBuZWVkZWQsIGFuZCBnZW5lcmFsbHkgYWxsb3cgcHJvZHVjaW5nIGEgc21hbGxlciBkcm9wbGV0IHNpemUgdGhhbiBoaWdoLWVuZXJneSBtZXRob2RzLiBJdCBoYXMgYmVlbiBhbHNvIGNsYWltZWQgdGhhdCBoaWdoLWVuZXJneSBtZXRob2RzIGFsbG93IHByZXBhcmluZyBuYW5vZW11bHNpb25zIGF0IGhpZ2hlciBvaWwtdG8tc3VyZmFjdGFudCByYXRpb3MgdGhhbiBsb3ctZW5lcmd5IG1ldGhvZHMuIFRoZSByZXN1bHRzIG9idGFpbmVkIGNvbmZpcm0gdGhhdCBib3RoIFBJVCBhbmQgUElDIGhhdmUgdGhlIHNhbWUgbWVjaGFuaXNtcy4gSG93ZXZlciwgdGhlcmUgYXJlIHN0aWxsIGlzc3VlcyB0byBiZSBzb2x2ZWQuIE9uZSBvZiB0aGVtIGNvbmNlcm5zIHRoZSBwb3NzaWJpbGl0eSB0byBvYnRhaW4gbmFub2VtdWxzaW9ucyB3aXRoIHRoZSBtaW5pbXVtIGRyb3BsZXQgc2l6ZSBhbmQgbG93IHBvbHlkaXNwZXJzaXR5IGJ5IHRoZSBQSUMgbWV0aG9kLiBJdCBpcyBsaWtlbHkgdGhhdCB0aGUga2luZXRpY3Mgb2YgdGhlIGVtdWxzaWZpY2F0aW9uIHByb2Nlc3MgcGxheXMgYW4gaW1wb3J0YW50IHJvbGUgaW4gdGhpcyBlbXVsLXNpZmljYXRpb24gbWV0aG9kLCB3aGljaCBoYXMgbm90IGJlZW4gdGFrZW4gc3VmZmljaWVudGx5IGludG8gYWNjb3VudC4gVGhlcmVmb3JlLCBtb3JlIHJlc2VhcmNoIGVmZm9ydCBuZWVkcyB0byBiZSBkb25lIG9uIHRoaXMgc3ViamVjdC4gQSBtb3JlIGNvbXByZWhlbnNpdmUga25vd2xlZGdlIG9uIHRoZSBtZWNoYW5pc21zIGludm9sdmVkIGluIG5hbm9lbXVsc2lvbiBmb3JtYXRpb24gYnkgbG93LWVuZXJneSBtZXRob2RzIHdpbGwgYWxsb3cgdGhlaXIgb3B0aW1pemF0aW9uIGFuZCBjb25zZXF1ZW50bHkgd2lsbCBleHRlbmQgdGhlIGZpZWxkcyBvZiB0aGVpciBhcHBsaWNhdGlvbi4gVGhlIGludGVyZXN0IGluIG5hbm9lbXVsc2lvbnMgaGFzIGV4cGVyaWVuY2VkIGEgY29udGludW91cyBpbmNyZWFzZSBpbiB0aGUgbGFzdCB5ZWFycyBhcyBldmlkZW5jZWQgYnkgdGhlIG51bWVyb3VzIHB1YmxpY2F0aW9ucyBhbmQgY29tcHJlaGVuc2l2ZSByZXZpZXdzIFsxMiwgMTQsIDE5LCAyMiwgMzFdIG9uIHRoZSBzdWJqZWN0LiBUaGlzIGVub3Jtb3VzIGludGVyZXN0IGlzIHRyaWdnZXJlZCBieSB0aGUgd2lkZSByYW5nZSBvZiBhcHBsaWNhdGlvbnMsIG5hbWVseSBpbiB0aGUgcGhhcm1hY2V1dGljYWwgWzIsIDMsIDYsIDksIDEwLCAxMywgMTksIDIyLCAyOCwgMzYsIDM3XSwgY29zbWV0aWMgWzEsIDcsIDM0LCA0MF0sIGZvb2QgWzE1LCAyNiwgMjcsIDI5XSwgY2hlbWljYWwgWzUsIDE3LCAyMywgMjVdLCBldGMuLCBpbmR1c3RyaWVzLiBOYW5vZW11bHNpb25zIChzdWItbWljcm9tZXRlci1zaXplIGRyb3BsZXRzKSBoYXZlIGFkdmFudGFnZXMgb3ZlciBjb252ZW50aW9uYWwgZW11bHNpb25zIChtaWNyb21ldGVyLXNpemUgZHJvcGxldHMpIGR1ZSB0byB0aGVpciBzbWFsbCBkcm9wbGV0IHNpemU7IGl0IHN0aXB1bGF0ZXMgdGhlaXIgc3RhYmlsaXR5IGFnYWluc3Qgc2VkaW1lbnRhdGlvbiBvciBjcmVhbWluZyBhbmQgYSB0cmFuc3BhcmVudCBvciB0cmFuc2x1Y2VudCBvcHRpY2FsIGFzcGVjdCAoc2ltaWxhciB0byB0aGF0IG9mIG1pY3JvZW11bHNpb25zKS4gSG93ZXZlciwgbmFub2VtdWxzaW9ucywgaW4gY29udHJhc3QgdG8gbWljcm9lbXVsLXNpb25zLCB3aGljaCBhcmUgdGhlcm1vZHluYW1pY2FsbHkgc3RhYmxlLCBhcmUgbm9uLWVxdWlsaWJyaXVtIHN5c3RlbXMsIHdoaWNoIG1heSB1bmRlcmdvIGZsb2NjdWxhdGlvbiwgY29hbGVzY2VuY2UgYW5kL29yIE9zdHdhbGQgcmlwZW5pbmcuIE5ldmVydGhlbGVzcywgd2l0aCBhbiBhcHByb3ByaWF0ZSBzZWxlY3Rpb24gb2YgdGhlIHN5c3RlbSBjb21wb25lbnRzLCBjb21wb3NpdGlvbiBhbmQgcHJlcGFyYXRpb24gbWV0aG9kLCBuYW5vZW11bHNpb25zIHdpdGggYSBoaWdoIGtpbmV0aWMgc3RhYmlsaXR5IGNhbiBiZSBvYnRhaW5lZC4gSXQgaXMgZ2VuZXJhbGx5IGFjY2VwdGVkIFsyMSwgMzAsIDMzXSB0aGF0IHRoZSBuYW5vZW11bHNpb24gbWFpbiBicmVha2Rvd24gcHJvY2VzcyBpcyBPc3R3YWxkIHJpcGVuaW5nIChkaWZmdXNpb24gb2YgbW9sZWN1bGVzIG9mIHRoZSBkaXNwZXJzZSBwaGFzZSBmcm9tIHNtYWxsIHRvIGJpZyBkcm9wbGV0cykuIEhvd2V2ZXIgLCByZWNlbnQgcmVwb3J0cyBoYXZlIHNob3duIGZsb2NjdWxhdGlvbiB0byBiZSBhIHBvc3NpYmxlIGJyZWFrZG93biBtZWNoYW5pc20gZm9yIG5hbm9lbXVsc2lvbnMgZm9ybXVsYXRlZCB3aXRoIG1peGVkIG5vbmlvbmljLWlvbmljIHN1cmZhY3RhbnRzIFszOCwgMzldLiBOYW5vZW11bHNpb25zIGFyZSBjb21tb25seSBwcmVwYXJlZCBieSBoaWdoLWVuZXJneSBtZXRob2RzIHVzaW5nIG1lY2hhbmljYWwgZGV2aWNlcywgd2hpY2ggY2FuIHByb2R1Y2UgaW50ZW5zZSBkaXNydXB0aXZlIGZvcmNlcywgZm9yIGV4YW1wbGUsIGhpZ2gtc2hlYXIgc3RpcnJlcnMsIGhpZ2ggcHJlc3N1cmUgaG9tb2dlbml6ZXJzIGFuZCB1bHRyYS1zb3VuZCBnZW5lcmF0b3JzLiBOYW5vZW11bHNpb24gZm9ybWF0aW9uIGJ5IHRoZXNlIG1ldGhvZHMgaXMgcXVpdGUgc3RyYWlnaHRmb3J3YXJkIGFzIHRoZSBoaWdoZXIgdGhlIGVuZXJneSBpbnB1dCBpcywgdGhlIHNtYWxsZXIgaXMgdGhlIGRyb3BsZXQgc2l6ZS4gSG93ZXZlciwgdGhlIGxldmVsIG9mIGVuZXJneSByZXF1aXJlZCB0byBvYnRhaW4gbmFub21ldGVyLXNjYWxlZCBkcm9wLWxldHMgaXMgdmVyeSBoaWdoLCBhbmQgdGhlcmVmb3JlLCBjb3N0LWluZWZmaWNpZW50LCBlc3BlY2lhbGx5IGNvbnNpZGVyaW5nIHRoYXQgb25seSBhIHNtYWxsIGFtb3VudCAoYWJvdXQgMC4xJSkgb2YgdGhlIGVuZXJneSBwcm9kdWNlZCBpcyB1c2VkIGZvciBlbXVsc2lmaWNhdGlvbiBbMzJdLiBJbiBjb250cmFzdCwgbG93LWVuZXJneSBlbXVsc2lmaWNhdGlvbiBtZXRob2RzIHVzaW5nIHRoZSBpbnRlcm5hbCBjaGVtaWNhbCBlbmVyZ3kgb2YgdGhlIHN5c3RlbSBhcmUgb2Z0ZW4gbW9yZSBlbmVyZ3kgZWZmaWNpZW50IGFzIG9ubHkgc2ltcGxlIHN0aXJyaW5nIGlzIG5lZWRlZCwgYW5kIGdlbmVyYWxseSBhbGxvdyBwcm9kdWNpbmcgYSBzbWFsbGVyIGRyb3BsZXQgc2l6ZSB0aGFuIGhpZ2gtZW5lcmd5IG1ldGhvZHMgWzM2XS4gTmV2ZXJ0aGVsZXNzLCBkZXBlbmRpbmcgb24gdGhlIHN5c3RlbSBhbmQgY29tcG9zaXRpb24gdmFyaWFibGVzLCBzaW1pbGFyIGRyb3BsZXQgc2l6ZXMgY2FuIGJlIG9idGFpbmVkIGJ5IGJvdGggdHlwZXMgb2YgbWV0aG9kcyBbNDFdLiBJdCBoYXMgYmVlbiBhbHNvIGNsYWltZWQgdGhhdCBoaWdoLWVuZXJneSBtZXRob2RzIGFsbG93IHByZXBhcmluZyBuYW5vZW11bHNpb25zIGF0IGhpZ2hlciBvaWwtdG8tc3VyZmFjdGFudCByYXRpb3MgdGhhbiBsb3ctZW5lcmd5IG1ldGhvZHMgWzQxXS4gSG93ZXZlciwgbmFub2UtbXVsc2lvbnMgd2l0aCBoaWdoIG9pbC10by1zdXJmYWN0YW50IHJhdGlvcyBwcmVwYXJlZCBieSBsb3ctZW5lcmd5IG1ldGhvZHMgaGF2ZSBhbHNvIGJlZW4gcmVwb3J0ZWQgWzldLiBMb3ctZW5lcmd5IGVtdWxzaWZpY2F0aW9uIG1ldGhvZHMgTG93LWVuZXJneSBhcHByb2FjaGVzIHJlbHkgb24gdGhlIHNwb250YW5lb3VzIGZvcm1hdGlvbiBvZiB0aW55IG9pbCBkcm9wbGV0cyB3aXRoaW4gb2lsLXdhdGVyLWVtdWxzaWZpZXIiLCJpc3N1ZSI6IjMoNzkpIiwidm9sdW1lIjoiMCIsImNvbnRhaW5lci10aXRsZS1zaG9ydCI6IiJ9LCJpc1RlbXBvcmFyeSI6ZmFsc2V9XX0="/>
          <w:id w:val="1902407179"/>
          <w:placeholder>
            <w:docPart w:val="3E27E91564F8408ABC96C3A22165BEFC"/>
          </w:placeholder>
        </w:sdtPr>
        <w:sdtEndPr/>
        <w:sdtContent>
          <w:r>
            <w:rPr>
              <w:rFonts w:ascii="Gill Sans MT" w:hAnsi="Gill Sans MT"/>
              <w:color w:val="000000"/>
              <w:sz w:val="20"/>
              <w:szCs w:val="20"/>
            </w:rPr>
            <w:t>(Sokolov, 2014)</w:t>
          </w:r>
        </w:sdtContent>
      </w:sdt>
      <w:r w:rsidRPr="009C3A4E">
        <w:rPr>
          <w:rFonts w:ascii="Gill Sans MT" w:hAnsi="Gill Sans MT"/>
          <w:sz w:val="20"/>
          <w:szCs w:val="20"/>
        </w:rPr>
        <w:t>. Dalam formula SNEDDS komposisi minyak menentukan ukuran nanoemulsi yang terbentuk, pemilihan jenis minyak didasarkan dari kemampuannya untuk melarutkan obat. Pemilihan Surfaktan dalam SNEDDS pada umumnya didasarkan pada keamanan penggunaan dan nilai hidrofilik (HLB). Surfaktan yang digunakan yaitu tween 80 dipilih sebagai bahan awal pada skrining surfaktan karena memiliki nilai HLB yang tinggi yaitu 15 untuk tween 80. Kosurfaktan menentukan waktu emulsifikasi dan ukuran nanoemulsi. Kosurfaktan akan menempatkan posisinya diantara surfaktan. Kosurfaktan berupa senyawa amfifilik seperti Propilen glikol, polietilen glikol, dan glikol ester yang memiliki afinitas terhadap fase air dan minyak. PEG 400 dipilih sebagai bahan awal pada skrining kosurfaktan karena dapat membantu solubilisasi surfaktan hidrofilik maupun obat dalam basis minyak. Penelitian ini melakukan pengembangan formulasi nanoemulsi ekstrak bunga melati (</w:t>
      </w:r>
      <w:r w:rsidRPr="009C3A4E">
        <w:rPr>
          <w:rFonts w:ascii="Gill Sans MT" w:hAnsi="Gill Sans MT"/>
          <w:i/>
          <w:sz w:val="20"/>
          <w:szCs w:val="20"/>
        </w:rPr>
        <w:t xml:space="preserve">Jasminum sambac </w:t>
      </w:r>
      <w:r w:rsidRPr="009C3A4E">
        <w:rPr>
          <w:rFonts w:ascii="Gill Sans MT" w:hAnsi="Gill Sans MT"/>
          <w:iCs/>
          <w:sz w:val="20"/>
          <w:szCs w:val="20"/>
        </w:rPr>
        <w:t>L</w:t>
      </w:r>
      <w:r w:rsidRPr="009C3A4E">
        <w:rPr>
          <w:rFonts w:ascii="Gill Sans MT" w:hAnsi="Gill Sans MT"/>
          <w:sz w:val="20"/>
          <w:szCs w:val="20"/>
        </w:rPr>
        <w:t>.) dengan teknik SNEDDS dengan tujuan untuk meningkatkan efektifitas anti jerawat dan stabilitas sediaan.</w:t>
      </w:r>
    </w:p>
    <w:p w:rsidR="00356337" w:rsidRPr="00C218BF" w:rsidRDefault="00356337" w:rsidP="00356337">
      <w:pPr>
        <w:spacing w:line="360" w:lineRule="auto"/>
        <w:jc w:val="both"/>
        <w:rPr>
          <w:rFonts w:ascii="Gill Sans MT" w:hAnsi="Gill Sans MT" w:cs="Arial"/>
          <w:noProof w:val="0"/>
          <w:sz w:val="20"/>
          <w:lang w:val="id-ID"/>
        </w:rPr>
      </w:pPr>
    </w:p>
    <w:p w:rsidR="001A1EF2" w:rsidRDefault="00C07B71" w:rsidP="001A1EF2">
      <w:pPr>
        <w:tabs>
          <w:tab w:val="left" w:pos="0"/>
          <w:tab w:val="left" w:pos="567"/>
        </w:tabs>
        <w:spacing w:after="120" w:line="360" w:lineRule="auto"/>
        <w:jc w:val="both"/>
        <w:rPr>
          <w:rFonts w:ascii="Gill Sans MT" w:hAnsi="Gill Sans MT" w:cs="Arial"/>
          <w:b/>
          <w:noProof w:val="0"/>
          <w:sz w:val="22"/>
          <w:szCs w:val="20"/>
          <w:lang w:val="id-ID"/>
        </w:rPr>
      </w:pPr>
      <w:r w:rsidRPr="00C218BF">
        <w:rPr>
          <w:rFonts w:ascii="Gill Sans MT" w:hAnsi="Gill Sans MT" w:cs="Arial"/>
          <w:b/>
          <w:noProof w:val="0"/>
          <w:sz w:val="22"/>
          <w:szCs w:val="20"/>
          <w:lang w:val="id-ID"/>
        </w:rPr>
        <w:t>METOD</w:t>
      </w:r>
      <w:r w:rsidR="0029645D" w:rsidRPr="00C218BF">
        <w:rPr>
          <w:rFonts w:ascii="Gill Sans MT" w:hAnsi="Gill Sans MT" w:cs="Arial"/>
          <w:b/>
          <w:noProof w:val="0"/>
          <w:sz w:val="22"/>
          <w:szCs w:val="20"/>
          <w:lang w:val="id-ID"/>
        </w:rPr>
        <w:t>OLOGI</w:t>
      </w:r>
    </w:p>
    <w:p w:rsidR="001A1EF2" w:rsidRDefault="001A1EF2" w:rsidP="001A1EF2">
      <w:pPr>
        <w:tabs>
          <w:tab w:val="left" w:pos="0"/>
          <w:tab w:val="left" w:pos="567"/>
        </w:tabs>
        <w:spacing w:after="120" w:line="360" w:lineRule="auto"/>
        <w:jc w:val="both"/>
        <w:rPr>
          <w:rFonts w:ascii="Gill Sans MT" w:hAnsi="Gill Sans MT" w:cs="Arial"/>
          <w:b/>
          <w:noProof w:val="0"/>
          <w:sz w:val="20"/>
          <w:szCs w:val="20"/>
        </w:rPr>
      </w:pPr>
      <w:proofErr w:type="spellStart"/>
      <w:r w:rsidRPr="001A1EF2">
        <w:rPr>
          <w:rFonts w:ascii="Gill Sans MT" w:hAnsi="Gill Sans MT" w:cs="Arial"/>
          <w:b/>
          <w:noProof w:val="0"/>
          <w:sz w:val="20"/>
          <w:szCs w:val="20"/>
        </w:rPr>
        <w:t>Alat</w:t>
      </w:r>
      <w:proofErr w:type="spellEnd"/>
      <w:r w:rsidRPr="001A1EF2">
        <w:rPr>
          <w:rFonts w:ascii="Gill Sans MT" w:hAnsi="Gill Sans MT" w:cs="Arial"/>
          <w:b/>
          <w:noProof w:val="0"/>
          <w:sz w:val="20"/>
          <w:szCs w:val="20"/>
        </w:rPr>
        <w:t xml:space="preserve"> </w:t>
      </w:r>
      <w:proofErr w:type="spellStart"/>
      <w:r w:rsidRPr="001A1EF2">
        <w:rPr>
          <w:rFonts w:ascii="Gill Sans MT" w:hAnsi="Gill Sans MT" w:cs="Arial"/>
          <w:b/>
          <w:noProof w:val="0"/>
          <w:sz w:val="20"/>
          <w:szCs w:val="20"/>
        </w:rPr>
        <w:t>dan</w:t>
      </w:r>
      <w:proofErr w:type="spellEnd"/>
      <w:r w:rsidRPr="001A1EF2">
        <w:rPr>
          <w:rFonts w:ascii="Gill Sans MT" w:hAnsi="Gill Sans MT" w:cs="Arial"/>
          <w:b/>
          <w:noProof w:val="0"/>
          <w:sz w:val="20"/>
          <w:szCs w:val="20"/>
        </w:rPr>
        <w:t xml:space="preserve"> </w:t>
      </w:r>
      <w:proofErr w:type="spellStart"/>
      <w:r w:rsidRPr="001A1EF2">
        <w:rPr>
          <w:rFonts w:ascii="Gill Sans MT" w:hAnsi="Gill Sans MT" w:cs="Arial"/>
          <w:b/>
          <w:noProof w:val="0"/>
          <w:sz w:val="20"/>
          <w:szCs w:val="20"/>
        </w:rPr>
        <w:t>Bahan</w:t>
      </w:r>
      <w:proofErr w:type="spellEnd"/>
    </w:p>
    <w:p w:rsidR="001A1EF2" w:rsidRDefault="001A1EF2" w:rsidP="001A1EF2">
      <w:pPr>
        <w:tabs>
          <w:tab w:val="left" w:pos="0"/>
          <w:tab w:val="left" w:pos="567"/>
        </w:tabs>
        <w:spacing w:after="120" w:line="360" w:lineRule="auto"/>
        <w:jc w:val="both"/>
        <w:rPr>
          <w:rFonts w:ascii="Gill Sans MT" w:hAnsi="Gill Sans MT"/>
          <w:sz w:val="20"/>
          <w:szCs w:val="20"/>
        </w:rPr>
      </w:pPr>
      <w:r w:rsidRPr="005B76CC">
        <w:rPr>
          <w:rFonts w:ascii="Gill Sans MT" w:hAnsi="Gill Sans MT"/>
          <w:sz w:val="20"/>
          <w:szCs w:val="20"/>
        </w:rPr>
        <w:t xml:space="preserve">Alat yang digunakan yaitu sarung tangan (Sensi Gloves), masker (Sensi Mask), kain flanel, stopwatch (Diamond), micropipet (Socorex), cawan porselin, cawan petri, autoklaf, waterbatch, neraca analisis digital Ohauss (Pioneer TM), gelas beaker (Pyrex), alat-alat gelas (Pyrex), </w:t>
      </w:r>
      <w:r w:rsidRPr="005B76CC">
        <w:rPr>
          <w:rFonts w:ascii="Gill Sans MT" w:hAnsi="Gill Sans MT"/>
          <w:i/>
          <w:iCs/>
          <w:sz w:val="20"/>
          <w:szCs w:val="20"/>
        </w:rPr>
        <w:t>Incubator</w:t>
      </w:r>
      <w:r w:rsidRPr="005B76CC">
        <w:rPr>
          <w:rFonts w:ascii="Gill Sans MT" w:hAnsi="Gill Sans MT"/>
          <w:sz w:val="20"/>
          <w:szCs w:val="20"/>
        </w:rPr>
        <w:t xml:space="preserve">, </w:t>
      </w:r>
      <w:r w:rsidRPr="005B76CC">
        <w:rPr>
          <w:rFonts w:ascii="Gill Sans MT" w:hAnsi="Gill Sans MT"/>
          <w:i/>
          <w:iCs/>
          <w:sz w:val="20"/>
          <w:szCs w:val="20"/>
        </w:rPr>
        <w:t>Particle size and Zeta potensial Analyzer</w:t>
      </w:r>
      <w:r w:rsidRPr="005B76CC">
        <w:rPr>
          <w:rFonts w:ascii="Gill Sans MT" w:hAnsi="Gill Sans MT"/>
          <w:sz w:val="20"/>
          <w:szCs w:val="20"/>
        </w:rPr>
        <w:t>, sentrifugator, pH meter (Delta), labu erlenmeyer (Iwaki), Vortex mixer (VM300), Sonicator, Magnetic Stirer (Cimarec), Spektrofotometri UV-Vis (Genesys 10S uv-vis) dan Design Expert 12.</w:t>
      </w:r>
    </w:p>
    <w:p w:rsidR="001A1EF2" w:rsidRDefault="001A1EF2" w:rsidP="001A1EF2">
      <w:pPr>
        <w:tabs>
          <w:tab w:val="left" w:pos="0"/>
          <w:tab w:val="left" w:pos="567"/>
        </w:tabs>
        <w:spacing w:after="120" w:line="360" w:lineRule="auto"/>
        <w:jc w:val="both"/>
        <w:rPr>
          <w:rFonts w:ascii="Gill Sans MT" w:hAnsi="Gill Sans MT" w:cs="Arial"/>
          <w:b/>
          <w:noProof w:val="0"/>
          <w:sz w:val="20"/>
          <w:szCs w:val="20"/>
          <w:lang w:val="id-ID"/>
        </w:rPr>
      </w:pPr>
      <w:r w:rsidRPr="001A1EF2">
        <w:rPr>
          <w:rFonts w:ascii="Gill Sans MT" w:hAnsi="Gill Sans MT"/>
          <w:sz w:val="20"/>
          <w:szCs w:val="20"/>
        </w:rPr>
        <w:t xml:space="preserve">Bahan pembuatan SNEDDS meliputi bunga melati, etanol 96% (Brataco), akuades (Brataco), minyak ikan, minyak jagung, minyak kedelai, minyak zaitun, minyak kelapa, tween 80 (Brataco), PEG 400 (Brataco), larutan dapar pH 5,5, nutrien agar, bakteri </w:t>
      </w:r>
      <w:r w:rsidRPr="001A1EF2">
        <w:rPr>
          <w:rFonts w:ascii="Gill Sans MT" w:hAnsi="Gill Sans MT"/>
          <w:i/>
          <w:iCs/>
          <w:sz w:val="20"/>
          <w:szCs w:val="20"/>
        </w:rPr>
        <w:t>Propionibacterium acne.</w:t>
      </w:r>
    </w:p>
    <w:p w:rsidR="001A1EF2" w:rsidRDefault="001A1EF2" w:rsidP="001A1EF2">
      <w:pPr>
        <w:tabs>
          <w:tab w:val="left" w:pos="0"/>
          <w:tab w:val="left" w:pos="567"/>
        </w:tabs>
        <w:spacing w:after="120" w:line="360" w:lineRule="auto"/>
        <w:jc w:val="both"/>
        <w:rPr>
          <w:rFonts w:ascii="Gill Sans MT" w:hAnsi="Gill Sans MT" w:cs="Arial"/>
          <w:b/>
          <w:bCs/>
          <w:noProof w:val="0"/>
          <w:sz w:val="20"/>
          <w:szCs w:val="20"/>
        </w:rPr>
      </w:pPr>
      <w:proofErr w:type="spellStart"/>
      <w:r w:rsidRPr="001A1EF2">
        <w:rPr>
          <w:rFonts w:ascii="Gill Sans MT" w:hAnsi="Gill Sans MT" w:cs="Arial"/>
          <w:b/>
          <w:bCs/>
          <w:noProof w:val="0"/>
          <w:sz w:val="20"/>
          <w:szCs w:val="20"/>
        </w:rPr>
        <w:t>Prosedur</w:t>
      </w:r>
      <w:proofErr w:type="spellEnd"/>
      <w:r w:rsidRPr="001A1EF2">
        <w:rPr>
          <w:rFonts w:ascii="Gill Sans MT" w:hAnsi="Gill Sans MT" w:cs="Arial"/>
          <w:b/>
          <w:bCs/>
          <w:noProof w:val="0"/>
          <w:sz w:val="20"/>
          <w:szCs w:val="20"/>
        </w:rPr>
        <w:t xml:space="preserve"> </w:t>
      </w:r>
      <w:proofErr w:type="spellStart"/>
      <w:r w:rsidRPr="001A1EF2">
        <w:rPr>
          <w:rFonts w:ascii="Gill Sans MT" w:hAnsi="Gill Sans MT" w:cs="Arial"/>
          <w:b/>
          <w:bCs/>
          <w:noProof w:val="0"/>
          <w:sz w:val="20"/>
          <w:szCs w:val="20"/>
        </w:rPr>
        <w:t>Penelitian</w:t>
      </w:r>
      <w:proofErr w:type="spellEnd"/>
    </w:p>
    <w:p w:rsidR="001A1EF2" w:rsidRDefault="001A1EF2" w:rsidP="001A1EF2">
      <w:pPr>
        <w:tabs>
          <w:tab w:val="left" w:pos="0"/>
          <w:tab w:val="left" w:pos="567"/>
        </w:tabs>
        <w:spacing w:after="120" w:line="360" w:lineRule="auto"/>
        <w:jc w:val="both"/>
        <w:rPr>
          <w:rFonts w:ascii="Gill Sans MT" w:hAnsi="Gill Sans MT" w:cs="Arial"/>
          <w:b/>
          <w:bCs/>
          <w:noProof w:val="0"/>
          <w:sz w:val="20"/>
          <w:szCs w:val="20"/>
        </w:rPr>
      </w:pPr>
      <w:proofErr w:type="spellStart"/>
      <w:r w:rsidRPr="001A1EF2">
        <w:rPr>
          <w:rFonts w:ascii="Gill Sans MT" w:hAnsi="Gill Sans MT" w:cs="Arial"/>
          <w:b/>
          <w:bCs/>
          <w:noProof w:val="0"/>
          <w:sz w:val="20"/>
          <w:szCs w:val="20"/>
        </w:rPr>
        <w:t>Pembuatan</w:t>
      </w:r>
      <w:proofErr w:type="spellEnd"/>
      <w:r w:rsidRPr="001A1EF2">
        <w:rPr>
          <w:rFonts w:ascii="Gill Sans MT" w:hAnsi="Gill Sans MT" w:cs="Arial"/>
          <w:b/>
          <w:bCs/>
          <w:noProof w:val="0"/>
          <w:sz w:val="20"/>
          <w:szCs w:val="20"/>
        </w:rPr>
        <w:t xml:space="preserve"> </w:t>
      </w:r>
      <w:proofErr w:type="spellStart"/>
      <w:r w:rsidRPr="001A1EF2">
        <w:rPr>
          <w:rFonts w:ascii="Gill Sans MT" w:hAnsi="Gill Sans MT" w:cs="Arial"/>
          <w:b/>
          <w:bCs/>
          <w:noProof w:val="0"/>
          <w:sz w:val="20"/>
          <w:szCs w:val="20"/>
        </w:rPr>
        <w:t>Ekstrak</w:t>
      </w:r>
      <w:proofErr w:type="spellEnd"/>
      <w:r w:rsidRPr="001A1EF2">
        <w:rPr>
          <w:rFonts w:ascii="Gill Sans MT" w:hAnsi="Gill Sans MT" w:cs="Arial"/>
          <w:b/>
          <w:bCs/>
          <w:noProof w:val="0"/>
          <w:sz w:val="20"/>
          <w:szCs w:val="20"/>
        </w:rPr>
        <w:t xml:space="preserve"> </w:t>
      </w:r>
      <w:proofErr w:type="spellStart"/>
      <w:r w:rsidRPr="001A1EF2">
        <w:rPr>
          <w:rFonts w:ascii="Gill Sans MT" w:hAnsi="Gill Sans MT" w:cs="Arial"/>
          <w:b/>
          <w:bCs/>
          <w:noProof w:val="0"/>
          <w:sz w:val="20"/>
          <w:szCs w:val="20"/>
        </w:rPr>
        <w:t>Bunga</w:t>
      </w:r>
      <w:proofErr w:type="spellEnd"/>
      <w:r w:rsidRPr="001A1EF2">
        <w:rPr>
          <w:rFonts w:ascii="Gill Sans MT" w:hAnsi="Gill Sans MT" w:cs="Arial"/>
          <w:b/>
          <w:bCs/>
          <w:noProof w:val="0"/>
          <w:sz w:val="20"/>
          <w:szCs w:val="20"/>
        </w:rPr>
        <w:t xml:space="preserve"> </w:t>
      </w:r>
      <w:proofErr w:type="spellStart"/>
      <w:r w:rsidRPr="001A1EF2">
        <w:rPr>
          <w:rFonts w:ascii="Gill Sans MT" w:hAnsi="Gill Sans MT" w:cs="Arial"/>
          <w:b/>
          <w:bCs/>
          <w:noProof w:val="0"/>
          <w:sz w:val="20"/>
          <w:szCs w:val="20"/>
        </w:rPr>
        <w:t>Melati</w:t>
      </w:r>
      <w:proofErr w:type="spellEnd"/>
    </w:p>
    <w:p w:rsidR="001A1EF2" w:rsidRDefault="001A1EF2" w:rsidP="001A1EF2">
      <w:pPr>
        <w:tabs>
          <w:tab w:val="left" w:pos="0"/>
          <w:tab w:val="left" w:pos="567"/>
        </w:tabs>
        <w:spacing w:after="120" w:line="360" w:lineRule="auto"/>
        <w:jc w:val="both"/>
        <w:rPr>
          <w:rFonts w:ascii="Gill Sans MT" w:hAnsi="Gill Sans MT" w:cs="Arial"/>
          <w:b/>
          <w:noProof w:val="0"/>
          <w:sz w:val="20"/>
          <w:szCs w:val="20"/>
          <w:lang w:val="id-ID"/>
        </w:rPr>
      </w:pPr>
      <w:r w:rsidRPr="001A1EF2">
        <w:rPr>
          <w:rFonts w:ascii="Gill Sans MT" w:hAnsi="Gill Sans MT"/>
          <w:sz w:val="20"/>
          <w:szCs w:val="20"/>
          <w:lang w:val="en-ID"/>
        </w:rPr>
        <w:t xml:space="preserve">Ekstrak bunga melati dibuat dengan metode maserasi dengan pelarut etanol 96%. Bunga melati dikeringkan dibawah sinar matahari sampai kering selama 3 hari. Bunga melati yang sudah kering di haluskan menggunakan blender lalu di ayak hingga halus. Timbang dengan 2 kali penimbangan dengan hasil 185,19 g. Serbuk bunga melat dilarutkan dengan etanol 96% selama 4x24 jam. Ektrak bunga melati di saring dengan kertas saring. Ekstrak </w:t>
      </w:r>
      <w:r w:rsidRPr="001A1EF2">
        <w:rPr>
          <w:rFonts w:ascii="Gill Sans MT" w:hAnsi="Gill Sans MT"/>
          <w:color w:val="000000" w:themeColor="text1"/>
          <w:sz w:val="20"/>
          <w:szCs w:val="20"/>
          <w:lang w:val="en-ID"/>
        </w:rPr>
        <w:t xml:space="preserve">bunga melati kemudian dikentalkan di atas </w:t>
      </w:r>
      <w:r w:rsidRPr="001A1EF2">
        <w:rPr>
          <w:rFonts w:ascii="Gill Sans MT" w:hAnsi="Gill Sans MT"/>
          <w:i/>
          <w:iCs/>
          <w:color w:val="000000" w:themeColor="text1"/>
          <w:sz w:val="20"/>
          <w:szCs w:val="20"/>
          <w:lang w:val="en-ID"/>
        </w:rPr>
        <w:t xml:space="preserve">waterbath </w:t>
      </w:r>
      <w:sdt>
        <w:sdtPr>
          <w:rPr>
            <w:rFonts w:ascii="Gill Sans MT" w:hAnsi="Gill Sans MT"/>
            <w:iCs/>
            <w:color w:val="000000"/>
            <w:sz w:val="20"/>
            <w:szCs w:val="20"/>
            <w:lang w:val="en-ID"/>
          </w:rPr>
          <w:tag w:val="MENDELEY_CITATION_v3_eyJjaXRhdGlvbklEIjoiTUVOREVMRVlfQ0lUQVRJT05fMWFiNDYwMzctNjlhMS00NzAzLTkyZWUtYWVlMDVjNTFkOTYwIiwicHJvcGVydGllcyI6eyJub3RlSW5kZXgiOjB9LCJpc0VkaXRlZCI6ZmFsc2UsIm1hbnVhbE92ZXJyaWRlIjp7ImlzTWFudWFsbHlPdmVycmlkZGVuIjpmYWxzZSwiY2l0ZXByb2NUZXh0IjoiWzRdIiwibWFudWFsT3ZlcnJpZGVUZXh0IjoiIn0sImNpdGF0aW9uSXRlbXMiOlt7ImlkIjoiZmZlMDMyY2UtZjUzNy0zOTViLThhMDItM2NmYTViMGFlMjA1IiwiaXRlbURhdGEiOnsidHlwZSI6ImFydGljbGUtam91cm5hbCIsImlkIjoiZmZlMDMyY2UtZjUzNy0zOTViLThhMDItM2NmYTViMGFlMjA1IiwidGl0bGUiOiJGb3JtdWxhc2kgZGFuIFVqaSBTdGFiaWxpdGFzIFNlZGlhYW4gS3JpbSBFa3N0cmFrIEJ1bmdhIE1lbGF0aSBQdXRpaCAoSmFzbWludW0gU2FtYmFjIEwuKSBTZWJhZ2FpIEFudGkgSmVyYXdhdCIsImF1dGhvciI6W3siZmFtaWx5IjoiQnVkaWFub3IiLCJnaXZlbiI6IkJ1ZGlhbm9yIiwicGFyc2UtbmFtZXMiOmZhbHNlLCJkcm9wcGluZy1wYXJ0aWNsZSI6IiIsIm5vbi1kcm9wcGluZy1wYXJ0aWNsZSI6IiJ9LHsiZmFtaWx5IjoiTWFsYWhheWF0aSIsImdpdmVuIjoiU2l0aSIsInBhcnNlLW5hbWVzIjpmYWxzZSwiZHJvcHBpbmctcGFydGljbGUiOiIiLCJub24tZHJvcHBpbmctcGFydGljbGUiOiIifSx7ImZhbWlseSI6IlNhcHV0cmkiLCJnaXZlbiI6IlJpbmEiLCJwYXJzZS1uYW1lcyI6ZmFsc2UsImRyb3BwaW5nLXBhcnRpY2xlIjoiIiwibm9uLWRyb3BwaW5nLXBhcnRpY2xlIjoiIn1dLCJjb250YWluZXItdGl0bGUiOiJKb3VybmFsIFBoYXJtYWNldXRpY2FsIENhcmUgYW5kIFNjaWVuY2VzIiwiRE9JIjoiMTAuMzM4NTkvanBjcy52M2kxLjIwNCIsImlzc3VlZCI6eyJkYXRlLXBhcnRzIjpbWzIwMjJdXX0sImFic3RyYWN0IjoiTGF0YXIgYmVsYWthbmc6IMKgRWtzdHJhayBidW5nYSBtZWxhdGkgcHV0aWggbWVtaWxpa2kgYWt0aXZpdGFzIHNlYmFnYWkgYW50aW1pa3JvYmEgdGVyaGFkYXAgcGVydHVtYnVoYW4gYmFrdGVyaSBqZXJhd2F0LCB1bnR1ayBtZW1wZXJtdWRhaCBkYWxhbSBwZW5nZ3VuYWFuIHBlcmx1IGRpYnVhdCBzZWRpYWFuIGZhcm1hc2kgc2FsYWggc2F0dW55YSBrcmltLiBLcmltIG1lbWlsaWtpIGtlbGViaWhhbiB5YWl0dSBtdWRhaCBkaWFwbGlrYXNpa2FuIHBhZGEga3VsaXQsIHRpZGFrIGxlbmdrZXQgZGFuIG11ZGFoIGRpY3VjaSBkZW5nYW4gYWlyLiBTZWRpYWFuIGtyaW0gZGlidWF0IGRlbmdhbiB2YXJpYXNpIGJhc2lzIGFkZXBzIGxhbmFlIHVudHVrIG1lbmRhcGF0a2FuIGZvcm11bGFzaSB5YW5nIG9wdGltYWwgZGFuIHN0YWJpbC4gU3RhYmlsaXRhcyBrcmltIGFrYW4gcnVzYWsgamlrYSBzaXN0ZW0gY2FtcHVyYW5ueWEgdGVyZ2FuZ2d1IG9sZWggcGVydWJhaGFuIHN1aHUsIGtvbXBvc2lzaW55YSBhdGF1IGFkYW55YSBwZW5hbWJhaGFuIHNhbGFoIHNhdHUgZmFzZSBzZWNhcmEgYmVybGViaWhhbi5cciBcciBcciBcciBcciBUdWp1YW46IMKgTWVuZ2V0YWh1aSBmb3JtdWxhc2kgeWFuZyBvcHRpbWFsIHNlcnRhIG1lbmdhbmFsaXNpcyBzdGFiaWxpdGFzIGZpc2lrIGRhbiBraW1pYSBmb3JtdWxhc2kgc2VkaWFhbiBrcmltIGRlbmdhbiB2YXJpYXNpIGtvbnNlbnRyYXNpIGJhc2lzIGFkZXBzIGxhbmFlLlxyIFxyIFxyIFxyIFxyIE1ldG9kZTogwqBQZW5lbGl0aWFuIGluaSBtZW5nZ3VuYWthbiByYW5jYW5nYW4gdHJ1ZSBla3NwZXJpbWVudGFsIGRlbmdhbiBkZXNhaW4gYWNhayBsZW5na2FwLiBLcmltIGRpZm9ybXVsYXNpa2FuIGRlbmdhbiB2YXJpYXNpIGtvbnNlbnRyYXNpIGFkZXBzIGxhbmFlIHlhaXR1IDMlLCA1JSwgOCUuIFVqaSBzdGFiaWxpdGFzIG1lbmdndW5ha2FuIG1ldG9kZSBjeWNsaW5nIHRlc3QgbWVsaXB1dGkgdWppIG9yZ2Fub2xlcHRpcywgaG9tb2dlbml0YXMsIHBILCBkYXlhIGxla2F0LCBkYXlhIHNlYmFyLCB2aXNrb3NpdGFzIGRhbiB0aXBlIGVtdWxzaSBzZWJlbHVtIGRhbiBzZXN1ZGFoLlxyIFxyIFxyIFxyIFxyIEhhc2lsOiDCoEhhc2lsIHBlbmVsaXRpYW4gbWVudW5qdWtrYW4gdmFyaWFzaSBrb25zZW50cmFzaSBhZGVwcyBsYW5hZSB0aWRhayBtZW51bmp1a2thbiBwZXJiZWRhYW4gdGVyaGFkYXAgb3JnYW5vbGVwdGlzLCBob21vZ2VuaXRhcywgZGF5YSBzZWJhciBkYW4gdGlwZSBlbXVsc2ksIG5hbXVuIHRlcmRhcGF0IHBlcmJlZGFhbiB0ZXJoYWRhcCBwSCwgdmlza29zaXRhcywgZGF5YSBsZWthdC4gSGFzaWwgdWppIHN0YXRpc3RpayBtZW51bmp1a2thbiBuaWxhaSA+MCwwNSB5YW5nIG1lbnVuanVra2FuIHRpZGFrIHRlcmRhcGF0IHBlcmJlZGFhbiBzaWduaWZpa2FuIHRlcmhhZGFwIGRheWEgc2ViYXIgZGFuIHRlcmRhcGF0IHBlcmJlZGFhbiBzaWduaWZpa2FuIG5pbGFpIDwwLDA1IHBhZGEgcEgsIHZpc2tvc2l0YXMgZGFuIGRheWEgbGVrYXQgdGVyaGFkYXAgdmFyaWFzaSBrb25zZW50cmFzaSBhZGVwcyBsYW5hZS5cciBcciBcciBcciBcciBLZXNpbXB1bGFuOiDCoEZvcm11bGFzaSB5YW5nIG9wdGltYWwgc2ViZWx1bSB1amkgY3ljbGluZyB0ZXN0IHlhaXR1IGZvcm11bGFzaSBJSSBkYW4gSUlJIGRlbmdhbiBrb25zZW50cmFzaSBiYXNpcyBhZGVwcyBsYW5hZSA1JSBkYW4gOCUuIFNlc3VkYWggdWppIGN5Y2xpbmcgdGVzdCBoYXNpbCBrYXJha3RlcmlzdGlrIG1lbnVuanVra2FuIHRpZGFrIHN0YWJpbC4gVmFyaWFzaSBrb25zZW50cmFzaSBhZGVwcyBsYW5hZSBwYWRhIGJhc2lzIGtyaW0gbWVudW5qdWtrYW4gdGVyZGFwYXQgcGVyYmVkYWFuIHRlcmhhZGFwIHN0YWJpbGl0YXMgZmlzaWsgZGFuIGtpbWlhLiIsImlzc3VlIjoiMSIsInZvbHVtZSI6IjMiLCJjb250YWluZXItdGl0bGUtc2hvcnQiOiIifSwiaXNUZW1wb3JhcnkiOmZhbHNlfV19"/>
          <w:id w:val="1755313271"/>
          <w:placeholder>
            <w:docPart w:val="E38BAE42A3B844C5AAD11F6ED14E9C14"/>
          </w:placeholder>
        </w:sdtPr>
        <w:sdtEndPr/>
        <w:sdtContent>
          <w:r w:rsidRPr="001A1EF2">
            <w:rPr>
              <w:rFonts w:ascii="Gill Sans MT" w:hAnsi="Gill Sans MT"/>
              <w:iCs/>
              <w:color w:val="000000"/>
              <w:sz w:val="20"/>
              <w:szCs w:val="20"/>
              <w:lang w:val="en-ID"/>
            </w:rPr>
            <w:t>(Budianor, et al., 2022)</w:t>
          </w:r>
        </w:sdtContent>
      </w:sdt>
      <w:r w:rsidRPr="001A1EF2">
        <w:rPr>
          <w:rFonts w:ascii="Gill Sans MT" w:hAnsi="Gill Sans MT"/>
          <w:i/>
          <w:iCs/>
          <w:color w:val="000000" w:themeColor="text1"/>
          <w:sz w:val="20"/>
          <w:szCs w:val="20"/>
          <w:lang w:val="en-ID"/>
        </w:rPr>
        <w:t>.</w:t>
      </w:r>
    </w:p>
    <w:p w:rsidR="001A1EF2" w:rsidRDefault="001A1EF2" w:rsidP="001A1EF2">
      <w:pPr>
        <w:tabs>
          <w:tab w:val="left" w:pos="0"/>
          <w:tab w:val="left" w:pos="567"/>
        </w:tabs>
        <w:spacing w:after="120" w:line="360" w:lineRule="auto"/>
        <w:jc w:val="both"/>
        <w:rPr>
          <w:rFonts w:ascii="Gill Sans MT" w:hAnsi="Gill Sans MT" w:cs="Arial"/>
          <w:b/>
          <w:bCs/>
          <w:noProof w:val="0"/>
          <w:sz w:val="20"/>
          <w:szCs w:val="20"/>
        </w:rPr>
      </w:pPr>
      <w:proofErr w:type="spellStart"/>
      <w:r w:rsidRPr="001A1EF2">
        <w:rPr>
          <w:rFonts w:ascii="Gill Sans MT" w:hAnsi="Gill Sans MT" w:cs="Arial"/>
          <w:b/>
          <w:bCs/>
          <w:noProof w:val="0"/>
          <w:sz w:val="20"/>
          <w:szCs w:val="20"/>
        </w:rPr>
        <w:t>Uji</w:t>
      </w:r>
      <w:proofErr w:type="spellEnd"/>
      <w:r w:rsidRPr="001A1EF2">
        <w:rPr>
          <w:rFonts w:ascii="Gill Sans MT" w:hAnsi="Gill Sans MT" w:cs="Arial"/>
          <w:b/>
          <w:bCs/>
          <w:noProof w:val="0"/>
          <w:sz w:val="20"/>
          <w:szCs w:val="20"/>
        </w:rPr>
        <w:t xml:space="preserve"> </w:t>
      </w:r>
      <w:proofErr w:type="spellStart"/>
      <w:r w:rsidRPr="001A1EF2">
        <w:rPr>
          <w:rFonts w:ascii="Gill Sans MT" w:hAnsi="Gill Sans MT" w:cs="Arial"/>
          <w:b/>
          <w:bCs/>
          <w:noProof w:val="0"/>
          <w:sz w:val="20"/>
          <w:szCs w:val="20"/>
        </w:rPr>
        <w:t>Solubilitas</w:t>
      </w:r>
      <w:proofErr w:type="spellEnd"/>
      <w:r w:rsidRPr="001A1EF2">
        <w:rPr>
          <w:rFonts w:ascii="Gill Sans MT" w:hAnsi="Gill Sans MT" w:cs="Arial"/>
          <w:b/>
          <w:bCs/>
          <w:noProof w:val="0"/>
          <w:sz w:val="20"/>
          <w:szCs w:val="20"/>
        </w:rPr>
        <w:t xml:space="preserve"> </w:t>
      </w:r>
      <w:proofErr w:type="spellStart"/>
      <w:r w:rsidRPr="001A1EF2">
        <w:rPr>
          <w:rFonts w:ascii="Gill Sans MT" w:hAnsi="Gill Sans MT" w:cs="Arial"/>
          <w:b/>
          <w:bCs/>
          <w:noProof w:val="0"/>
          <w:sz w:val="20"/>
          <w:szCs w:val="20"/>
        </w:rPr>
        <w:t>Ekstrak</w:t>
      </w:r>
      <w:proofErr w:type="spellEnd"/>
      <w:r w:rsidRPr="001A1EF2">
        <w:rPr>
          <w:rFonts w:ascii="Gill Sans MT" w:hAnsi="Gill Sans MT" w:cs="Arial"/>
          <w:b/>
          <w:bCs/>
          <w:noProof w:val="0"/>
          <w:sz w:val="20"/>
          <w:szCs w:val="20"/>
        </w:rPr>
        <w:t xml:space="preserve"> </w:t>
      </w:r>
      <w:proofErr w:type="spellStart"/>
      <w:r w:rsidRPr="001A1EF2">
        <w:rPr>
          <w:rFonts w:ascii="Gill Sans MT" w:hAnsi="Gill Sans MT" w:cs="Arial"/>
          <w:b/>
          <w:bCs/>
          <w:noProof w:val="0"/>
          <w:sz w:val="20"/>
          <w:szCs w:val="20"/>
        </w:rPr>
        <w:t>Bunga</w:t>
      </w:r>
      <w:proofErr w:type="spellEnd"/>
      <w:r w:rsidRPr="001A1EF2">
        <w:rPr>
          <w:rFonts w:ascii="Gill Sans MT" w:hAnsi="Gill Sans MT" w:cs="Arial"/>
          <w:b/>
          <w:bCs/>
          <w:noProof w:val="0"/>
          <w:sz w:val="20"/>
          <w:szCs w:val="20"/>
        </w:rPr>
        <w:t xml:space="preserve"> </w:t>
      </w:r>
      <w:proofErr w:type="spellStart"/>
      <w:r w:rsidRPr="001A1EF2">
        <w:rPr>
          <w:rFonts w:ascii="Gill Sans MT" w:hAnsi="Gill Sans MT" w:cs="Arial"/>
          <w:b/>
          <w:bCs/>
          <w:noProof w:val="0"/>
          <w:sz w:val="20"/>
          <w:szCs w:val="20"/>
        </w:rPr>
        <w:t>Melati</w:t>
      </w:r>
      <w:proofErr w:type="spellEnd"/>
    </w:p>
    <w:p w:rsidR="001A1EF2" w:rsidRDefault="001A1EF2" w:rsidP="001A1EF2">
      <w:pPr>
        <w:tabs>
          <w:tab w:val="left" w:pos="0"/>
          <w:tab w:val="left" w:pos="567"/>
        </w:tabs>
        <w:spacing w:after="120" w:line="360" w:lineRule="auto"/>
        <w:jc w:val="both"/>
        <w:rPr>
          <w:rFonts w:ascii="Gill Sans MT" w:hAnsi="Gill Sans MT" w:cs="Arial"/>
          <w:b/>
          <w:noProof w:val="0"/>
          <w:sz w:val="20"/>
          <w:szCs w:val="20"/>
          <w:lang w:val="id-ID"/>
        </w:rPr>
      </w:pPr>
      <w:r w:rsidRPr="001A1EF2">
        <w:rPr>
          <w:rFonts w:ascii="Gill Sans MT" w:hAnsi="Gill Sans MT"/>
          <w:color w:val="000000" w:themeColor="text1"/>
          <w:sz w:val="20"/>
          <w:szCs w:val="20"/>
        </w:rPr>
        <w:t xml:space="preserve">Ekstrak bunga melati dimasukan ke dalam </w:t>
      </w:r>
      <w:r w:rsidRPr="001A1EF2">
        <w:rPr>
          <w:rFonts w:ascii="Gill Sans MT" w:hAnsi="Gill Sans MT"/>
          <w:sz w:val="20"/>
          <w:szCs w:val="20"/>
        </w:rPr>
        <w:t xml:space="preserve">tabung reaksi masing-masing berisi 10 mL pembawa (minyak ikan cucur botol, minyak jagung, minyak kelapa, minyak zaitun, minyak kedelai PEG 400 dan Tween 80) secara terpisah. Kemudian perbandingan surfaktan, kosurfaktan dan minyak menggunakan </w:t>
      </w:r>
      <w:r w:rsidRPr="001A1EF2">
        <w:rPr>
          <w:rFonts w:ascii="Gill Sans MT" w:hAnsi="Gill Sans MT"/>
          <w:i/>
          <w:iCs/>
          <w:sz w:val="20"/>
          <w:szCs w:val="20"/>
        </w:rPr>
        <w:t>analysis of variance (anova)</w:t>
      </w:r>
      <w:r w:rsidRPr="001A1EF2">
        <w:rPr>
          <w:rFonts w:ascii="Gill Sans MT" w:hAnsi="Gill Sans MT"/>
          <w:sz w:val="20"/>
          <w:szCs w:val="20"/>
        </w:rPr>
        <w:t xml:space="preserve">, campuran ini dikondisikan dalam </w:t>
      </w:r>
      <w:r w:rsidRPr="001A1EF2">
        <w:rPr>
          <w:rFonts w:ascii="Gill Sans MT" w:hAnsi="Gill Sans MT"/>
          <w:i/>
          <w:iCs/>
          <w:sz w:val="20"/>
          <w:szCs w:val="20"/>
        </w:rPr>
        <w:t>waterbath</w:t>
      </w:r>
      <w:r w:rsidRPr="001A1EF2">
        <w:rPr>
          <w:rFonts w:ascii="Gill Sans MT" w:hAnsi="Gill Sans MT"/>
          <w:sz w:val="20"/>
          <w:szCs w:val="20"/>
        </w:rPr>
        <w:t xml:space="preserve"> pada suhu 45°C selama 10 menit. Proses pelarutan ekstrak dalam pembawa dimaksimalkan dengan alat sonikator selama 15 menit dan dibiarkan selama 24 jam dalam suhu ruang untuk dilihat homogenitasnya. Setelah 24 jam ekstrak yg tidak terlarut dipisahkan dari ekstrak yang terlarut. Pembuatan formula SNEDDS ekstrak bunga melati dilakukan dengan menggunakan metode </w:t>
      </w:r>
      <w:r w:rsidRPr="001A1EF2">
        <w:rPr>
          <w:rFonts w:ascii="Gill Sans MT" w:hAnsi="Gill Sans MT"/>
          <w:i/>
          <w:iCs/>
          <w:sz w:val="20"/>
          <w:szCs w:val="20"/>
        </w:rPr>
        <w:t>anova</w:t>
      </w:r>
      <w:r w:rsidRPr="001A1EF2">
        <w:rPr>
          <w:rFonts w:ascii="Gill Sans MT" w:hAnsi="Gill Sans MT"/>
          <w:sz w:val="20"/>
          <w:szCs w:val="20"/>
        </w:rPr>
        <w:t>. Formula melalui sentrifugasi 3000 rpm selama 20 menit.</w:t>
      </w:r>
    </w:p>
    <w:p w:rsidR="001A1EF2" w:rsidRDefault="001A1EF2" w:rsidP="001A1EF2">
      <w:pPr>
        <w:tabs>
          <w:tab w:val="left" w:pos="0"/>
          <w:tab w:val="left" w:pos="567"/>
        </w:tabs>
        <w:spacing w:after="120" w:line="360" w:lineRule="auto"/>
        <w:jc w:val="both"/>
        <w:rPr>
          <w:rFonts w:ascii="Gill Sans MT" w:hAnsi="Gill Sans MT" w:cs="Arial"/>
          <w:b/>
          <w:bCs/>
          <w:noProof w:val="0"/>
          <w:sz w:val="20"/>
          <w:szCs w:val="20"/>
        </w:rPr>
      </w:pPr>
      <w:proofErr w:type="spellStart"/>
      <w:r w:rsidRPr="001A1EF2">
        <w:rPr>
          <w:rFonts w:ascii="Gill Sans MT" w:hAnsi="Gill Sans MT" w:cs="Arial"/>
          <w:b/>
          <w:bCs/>
          <w:noProof w:val="0"/>
          <w:sz w:val="20"/>
          <w:szCs w:val="20"/>
        </w:rPr>
        <w:t>Optimasi</w:t>
      </w:r>
      <w:proofErr w:type="spellEnd"/>
      <w:r w:rsidRPr="001A1EF2">
        <w:rPr>
          <w:rFonts w:ascii="Gill Sans MT" w:hAnsi="Gill Sans MT" w:cs="Arial"/>
          <w:b/>
          <w:bCs/>
          <w:noProof w:val="0"/>
          <w:sz w:val="20"/>
          <w:szCs w:val="20"/>
        </w:rPr>
        <w:t xml:space="preserve"> </w:t>
      </w:r>
      <w:proofErr w:type="spellStart"/>
      <w:r w:rsidRPr="001A1EF2">
        <w:rPr>
          <w:rFonts w:ascii="Gill Sans MT" w:hAnsi="Gill Sans MT" w:cs="Arial"/>
          <w:b/>
          <w:bCs/>
          <w:noProof w:val="0"/>
          <w:sz w:val="20"/>
          <w:szCs w:val="20"/>
        </w:rPr>
        <w:t>Formulasi</w:t>
      </w:r>
      <w:proofErr w:type="spellEnd"/>
    </w:p>
    <w:p w:rsidR="001A1EF2" w:rsidRDefault="001A1EF2" w:rsidP="001A1EF2">
      <w:pPr>
        <w:tabs>
          <w:tab w:val="left" w:pos="0"/>
          <w:tab w:val="left" w:pos="567"/>
        </w:tabs>
        <w:spacing w:after="120" w:line="360" w:lineRule="auto"/>
        <w:jc w:val="both"/>
        <w:rPr>
          <w:rFonts w:ascii="Gill Sans MT" w:hAnsi="Gill Sans MT"/>
          <w:sz w:val="20"/>
          <w:szCs w:val="20"/>
        </w:rPr>
      </w:pPr>
      <w:r w:rsidRPr="001A1EF2">
        <w:rPr>
          <w:rFonts w:ascii="Gill Sans MT" w:hAnsi="Gill Sans MT"/>
          <w:sz w:val="20"/>
          <w:szCs w:val="20"/>
        </w:rPr>
        <w:t>SNEDDS ekstrak bunga melati dapat dilihat pada Tabel 1. di bawah ini.</w:t>
      </w:r>
    </w:p>
    <w:p w:rsidR="001A1EF2" w:rsidRDefault="001A1EF2" w:rsidP="001A1EF2">
      <w:pPr>
        <w:tabs>
          <w:tab w:val="left" w:pos="1134"/>
        </w:tabs>
        <w:spacing w:after="120" w:line="360" w:lineRule="auto"/>
        <w:jc w:val="both"/>
        <w:rPr>
          <w:rFonts w:ascii="Gill Sans MT" w:hAnsi="Gill Sans MT"/>
          <w:sz w:val="20"/>
          <w:szCs w:val="20"/>
        </w:rPr>
      </w:pPr>
      <w:r w:rsidRPr="001A1EF2">
        <w:rPr>
          <w:rFonts w:ascii="Gill Sans MT" w:hAnsi="Gill Sans MT"/>
          <w:b/>
          <w:bCs/>
          <w:sz w:val="20"/>
          <w:szCs w:val="20"/>
        </w:rPr>
        <w:t>Tabel 1.</w:t>
      </w:r>
      <w:r w:rsidRPr="001A1EF2">
        <w:rPr>
          <w:rFonts w:ascii="Gill Sans MT" w:hAnsi="Gill Sans MT"/>
          <w:sz w:val="20"/>
          <w:szCs w:val="20"/>
        </w:rPr>
        <w:t xml:space="preserve"> </w:t>
      </w:r>
      <w:r>
        <w:rPr>
          <w:rFonts w:ascii="Gill Sans MT" w:hAnsi="Gill Sans MT"/>
          <w:sz w:val="20"/>
          <w:szCs w:val="20"/>
        </w:rPr>
        <w:tab/>
      </w:r>
      <w:r w:rsidRPr="001A1EF2">
        <w:rPr>
          <w:rFonts w:ascii="Gill Sans MT" w:hAnsi="Gill Sans MT"/>
          <w:sz w:val="20"/>
          <w:szCs w:val="20"/>
        </w:rPr>
        <w:t xml:space="preserve">Komposisi Bahan untuk Menentukan </w:t>
      </w:r>
      <w:r>
        <w:rPr>
          <w:rFonts w:ascii="Gill Sans MT" w:hAnsi="Gill Sans MT"/>
          <w:sz w:val="20"/>
          <w:szCs w:val="20"/>
        </w:rPr>
        <w:tab/>
      </w:r>
      <w:r w:rsidRPr="001A1EF2">
        <w:rPr>
          <w:rFonts w:ascii="Gill Sans MT" w:hAnsi="Gill Sans MT"/>
          <w:sz w:val="20"/>
          <w:szCs w:val="20"/>
        </w:rPr>
        <w:t>Formulasi Optimum</w:t>
      </w:r>
    </w:p>
    <w:tbl>
      <w:tblPr>
        <w:tblStyle w:val="TableGrid"/>
        <w:tblW w:w="4452" w:type="dxa"/>
        <w:tblLook w:val="04A0" w:firstRow="1" w:lastRow="0" w:firstColumn="1" w:lastColumn="0" w:noHBand="0" w:noVBand="1"/>
      </w:tblPr>
      <w:tblGrid>
        <w:gridCol w:w="1113"/>
        <w:gridCol w:w="1272"/>
        <w:gridCol w:w="1113"/>
        <w:gridCol w:w="954"/>
      </w:tblGrid>
      <w:tr w:rsidR="006E7920" w:rsidRPr="005B76CC" w:rsidTr="006E7920">
        <w:trPr>
          <w:trHeight w:val="277"/>
        </w:trPr>
        <w:tc>
          <w:tcPr>
            <w:tcW w:w="1113" w:type="dxa"/>
            <w:tcBorders>
              <w:left w:val="nil"/>
              <w:right w:val="nil"/>
            </w:tcBorders>
          </w:tcPr>
          <w:p w:rsidR="006E7920" w:rsidRPr="005B76CC" w:rsidRDefault="006E7920" w:rsidP="004A4F71">
            <w:pPr>
              <w:pStyle w:val="ListParagraph"/>
              <w:spacing w:after="0" w:line="240" w:lineRule="auto"/>
              <w:ind w:left="0"/>
              <w:jc w:val="center"/>
              <w:rPr>
                <w:rFonts w:ascii="Gill Sans MT" w:hAnsi="Gill Sans MT"/>
                <w:sz w:val="16"/>
                <w:szCs w:val="16"/>
              </w:rPr>
            </w:pPr>
            <w:proofErr w:type="spellStart"/>
            <w:r w:rsidRPr="005B76CC">
              <w:rPr>
                <w:rFonts w:ascii="Gill Sans MT" w:hAnsi="Gill Sans MT"/>
                <w:sz w:val="16"/>
                <w:szCs w:val="16"/>
              </w:rPr>
              <w:t>Formulasi</w:t>
            </w:r>
            <w:proofErr w:type="spellEnd"/>
          </w:p>
        </w:tc>
        <w:tc>
          <w:tcPr>
            <w:tcW w:w="1272" w:type="dxa"/>
            <w:tcBorders>
              <w:left w:val="nil"/>
              <w:right w:val="nil"/>
            </w:tcBorders>
          </w:tcPr>
          <w:p w:rsidR="006E7920" w:rsidRPr="005B76CC" w:rsidRDefault="006E7920" w:rsidP="004A4F71">
            <w:pPr>
              <w:pStyle w:val="ListParagraph"/>
              <w:spacing w:after="0" w:line="240" w:lineRule="auto"/>
              <w:ind w:left="0"/>
              <w:jc w:val="center"/>
              <w:rPr>
                <w:rFonts w:ascii="Gill Sans MT" w:hAnsi="Gill Sans MT"/>
                <w:sz w:val="16"/>
                <w:szCs w:val="16"/>
              </w:rPr>
            </w:pPr>
            <w:r w:rsidRPr="005B76CC">
              <w:rPr>
                <w:rFonts w:ascii="Gill Sans MT" w:hAnsi="Gill Sans MT"/>
                <w:sz w:val="16"/>
                <w:szCs w:val="16"/>
              </w:rPr>
              <w:t>Tween 80</w:t>
            </w:r>
          </w:p>
        </w:tc>
        <w:tc>
          <w:tcPr>
            <w:tcW w:w="1113" w:type="dxa"/>
            <w:tcBorders>
              <w:left w:val="nil"/>
              <w:right w:val="nil"/>
            </w:tcBorders>
          </w:tcPr>
          <w:p w:rsidR="006E7920" w:rsidRPr="005B76CC" w:rsidRDefault="006E7920" w:rsidP="004A4F71">
            <w:pPr>
              <w:pStyle w:val="ListParagraph"/>
              <w:spacing w:after="0" w:line="240" w:lineRule="auto"/>
              <w:ind w:left="0"/>
              <w:jc w:val="center"/>
              <w:rPr>
                <w:rFonts w:ascii="Gill Sans MT" w:hAnsi="Gill Sans MT"/>
                <w:sz w:val="16"/>
                <w:szCs w:val="16"/>
              </w:rPr>
            </w:pPr>
            <w:r w:rsidRPr="005B76CC">
              <w:rPr>
                <w:rFonts w:ascii="Gill Sans MT" w:hAnsi="Gill Sans MT"/>
                <w:sz w:val="16"/>
                <w:szCs w:val="16"/>
              </w:rPr>
              <w:t>PEG 400</w:t>
            </w:r>
          </w:p>
        </w:tc>
        <w:tc>
          <w:tcPr>
            <w:tcW w:w="954" w:type="dxa"/>
            <w:tcBorders>
              <w:left w:val="nil"/>
              <w:right w:val="nil"/>
            </w:tcBorders>
          </w:tcPr>
          <w:p w:rsidR="006E7920" w:rsidRPr="005B76CC" w:rsidRDefault="006E7920" w:rsidP="004A4F71">
            <w:pPr>
              <w:pStyle w:val="ListParagraph"/>
              <w:spacing w:after="0" w:line="240" w:lineRule="auto"/>
              <w:ind w:left="0"/>
              <w:jc w:val="center"/>
              <w:rPr>
                <w:rFonts w:ascii="Gill Sans MT" w:hAnsi="Gill Sans MT"/>
                <w:sz w:val="16"/>
                <w:szCs w:val="16"/>
              </w:rPr>
            </w:pPr>
            <w:r w:rsidRPr="005B76CC">
              <w:rPr>
                <w:rFonts w:ascii="Gill Sans MT" w:hAnsi="Gill Sans MT"/>
                <w:sz w:val="16"/>
                <w:szCs w:val="16"/>
              </w:rPr>
              <w:t>VCO</w:t>
            </w:r>
          </w:p>
        </w:tc>
      </w:tr>
      <w:tr w:rsidR="006E7920" w:rsidRPr="005B76CC" w:rsidTr="006E7920">
        <w:trPr>
          <w:trHeight w:val="251"/>
        </w:trPr>
        <w:tc>
          <w:tcPr>
            <w:tcW w:w="1113" w:type="dxa"/>
            <w:tcBorders>
              <w:left w:val="nil"/>
              <w:right w:val="nil"/>
            </w:tcBorders>
          </w:tcPr>
          <w:p w:rsidR="006E7920" w:rsidRPr="005B76CC" w:rsidRDefault="006E7920" w:rsidP="004A4F71">
            <w:pPr>
              <w:pStyle w:val="ListParagraph"/>
              <w:spacing w:after="0" w:line="240" w:lineRule="auto"/>
              <w:ind w:left="0"/>
              <w:jc w:val="center"/>
              <w:rPr>
                <w:rFonts w:ascii="Gill Sans MT" w:hAnsi="Gill Sans MT"/>
                <w:sz w:val="16"/>
                <w:szCs w:val="16"/>
              </w:rPr>
            </w:pPr>
            <w:r w:rsidRPr="005B76CC">
              <w:rPr>
                <w:rFonts w:ascii="Gill Sans MT" w:hAnsi="Gill Sans MT"/>
                <w:sz w:val="16"/>
                <w:szCs w:val="16"/>
              </w:rPr>
              <w:t>1</w:t>
            </w:r>
          </w:p>
        </w:tc>
        <w:tc>
          <w:tcPr>
            <w:tcW w:w="1272" w:type="dxa"/>
            <w:tcBorders>
              <w:left w:val="nil"/>
              <w:right w:val="nil"/>
            </w:tcBorders>
          </w:tcPr>
          <w:p w:rsidR="006E7920" w:rsidRPr="005B76CC" w:rsidRDefault="006E7920" w:rsidP="004A4F71">
            <w:pPr>
              <w:pStyle w:val="ListParagraph"/>
              <w:spacing w:after="0" w:line="240" w:lineRule="auto"/>
              <w:ind w:left="0"/>
              <w:jc w:val="center"/>
              <w:rPr>
                <w:rFonts w:ascii="Gill Sans MT" w:hAnsi="Gill Sans MT"/>
                <w:sz w:val="16"/>
                <w:szCs w:val="16"/>
              </w:rPr>
            </w:pPr>
            <w:r w:rsidRPr="005B76CC">
              <w:rPr>
                <w:rFonts w:ascii="Gill Sans MT" w:hAnsi="Gill Sans MT"/>
                <w:sz w:val="16"/>
                <w:szCs w:val="16"/>
              </w:rPr>
              <w:t>1</w:t>
            </w:r>
          </w:p>
        </w:tc>
        <w:tc>
          <w:tcPr>
            <w:tcW w:w="1113" w:type="dxa"/>
            <w:tcBorders>
              <w:left w:val="nil"/>
              <w:right w:val="nil"/>
            </w:tcBorders>
          </w:tcPr>
          <w:p w:rsidR="006E7920" w:rsidRPr="005B76CC" w:rsidRDefault="006E7920" w:rsidP="004A4F71">
            <w:pPr>
              <w:pStyle w:val="ListParagraph"/>
              <w:spacing w:after="0" w:line="240" w:lineRule="auto"/>
              <w:ind w:left="0"/>
              <w:jc w:val="center"/>
              <w:rPr>
                <w:rFonts w:ascii="Gill Sans MT" w:hAnsi="Gill Sans MT"/>
                <w:sz w:val="16"/>
                <w:szCs w:val="16"/>
              </w:rPr>
            </w:pPr>
            <w:r w:rsidRPr="005B76CC">
              <w:rPr>
                <w:rFonts w:ascii="Gill Sans MT" w:hAnsi="Gill Sans MT"/>
                <w:sz w:val="16"/>
                <w:szCs w:val="16"/>
              </w:rPr>
              <w:t>1</w:t>
            </w:r>
          </w:p>
        </w:tc>
        <w:tc>
          <w:tcPr>
            <w:tcW w:w="954" w:type="dxa"/>
            <w:tcBorders>
              <w:left w:val="nil"/>
              <w:right w:val="nil"/>
            </w:tcBorders>
          </w:tcPr>
          <w:p w:rsidR="006E7920" w:rsidRPr="005B76CC" w:rsidRDefault="006E7920" w:rsidP="004A4F71">
            <w:pPr>
              <w:pStyle w:val="ListParagraph"/>
              <w:spacing w:after="0" w:line="240" w:lineRule="auto"/>
              <w:ind w:left="0"/>
              <w:jc w:val="center"/>
              <w:rPr>
                <w:rFonts w:ascii="Gill Sans MT" w:hAnsi="Gill Sans MT"/>
                <w:sz w:val="16"/>
                <w:szCs w:val="16"/>
              </w:rPr>
            </w:pPr>
            <w:r w:rsidRPr="005B76CC">
              <w:rPr>
                <w:rFonts w:ascii="Gill Sans MT" w:hAnsi="Gill Sans MT"/>
                <w:sz w:val="16"/>
                <w:szCs w:val="16"/>
              </w:rPr>
              <w:t>6</w:t>
            </w:r>
          </w:p>
        </w:tc>
      </w:tr>
      <w:tr w:rsidR="006E7920" w:rsidRPr="005B76CC" w:rsidTr="006E7920">
        <w:trPr>
          <w:trHeight w:val="277"/>
        </w:trPr>
        <w:tc>
          <w:tcPr>
            <w:tcW w:w="1113" w:type="dxa"/>
            <w:tcBorders>
              <w:left w:val="nil"/>
              <w:bottom w:val="nil"/>
              <w:right w:val="nil"/>
            </w:tcBorders>
          </w:tcPr>
          <w:p w:rsidR="006E7920" w:rsidRPr="005B76CC" w:rsidRDefault="006E7920" w:rsidP="004A4F71">
            <w:pPr>
              <w:pStyle w:val="ListParagraph"/>
              <w:spacing w:after="0" w:line="240" w:lineRule="auto"/>
              <w:ind w:left="0"/>
              <w:jc w:val="center"/>
              <w:rPr>
                <w:rFonts w:ascii="Gill Sans MT" w:hAnsi="Gill Sans MT"/>
                <w:sz w:val="16"/>
                <w:szCs w:val="16"/>
              </w:rPr>
            </w:pPr>
            <w:r w:rsidRPr="005B76CC">
              <w:rPr>
                <w:rFonts w:ascii="Gill Sans MT" w:hAnsi="Gill Sans MT"/>
                <w:sz w:val="16"/>
                <w:szCs w:val="16"/>
              </w:rPr>
              <w:t>2</w:t>
            </w:r>
          </w:p>
        </w:tc>
        <w:tc>
          <w:tcPr>
            <w:tcW w:w="1272" w:type="dxa"/>
            <w:tcBorders>
              <w:left w:val="nil"/>
              <w:bottom w:val="nil"/>
              <w:right w:val="nil"/>
            </w:tcBorders>
          </w:tcPr>
          <w:p w:rsidR="006E7920" w:rsidRPr="005B76CC" w:rsidRDefault="006E7920" w:rsidP="004A4F71">
            <w:pPr>
              <w:pStyle w:val="ListParagraph"/>
              <w:spacing w:after="0" w:line="240" w:lineRule="auto"/>
              <w:ind w:left="0"/>
              <w:jc w:val="center"/>
              <w:rPr>
                <w:rFonts w:ascii="Gill Sans MT" w:hAnsi="Gill Sans MT"/>
                <w:sz w:val="16"/>
                <w:szCs w:val="16"/>
              </w:rPr>
            </w:pPr>
            <w:r w:rsidRPr="005B76CC">
              <w:rPr>
                <w:rFonts w:ascii="Gill Sans MT" w:hAnsi="Gill Sans MT"/>
                <w:sz w:val="16"/>
                <w:szCs w:val="16"/>
              </w:rPr>
              <w:t>1</w:t>
            </w:r>
          </w:p>
        </w:tc>
        <w:tc>
          <w:tcPr>
            <w:tcW w:w="1113" w:type="dxa"/>
            <w:tcBorders>
              <w:left w:val="nil"/>
              <w:bottom w:val="nil"/>
              <w:right w:val="nil"/>
            </w:tcBorders>
          </w:tcPr>
          <w:p w:rsidR="006E7920" w:rsidRPr="005B76CC" w:rsidRDefault="006E7920" w:rsidP="004A4F71">
            <w:pPr>
              <w:pStyle w:val="ListParagraph"/>
              <w:spacing w:after="0" w:line="240" w:lineRule="auto"/>
              <w:ind w:left="0"/>
              <w:jc w:val="center"/>
              <w:rPr>
                <w:rFonts w:ascii="Gill Sans MT" w:hAnsi="Gill Sans MT"/>
                <w:sz w:val="16"/>
                <w:szCs w:val="16"/>
              </w:rPr>
            </w:pPr>
            <w:r w:rsidRPr="005B76CC">
              <w:rPr>
                <w:rFonts w:ascii="Gill Sans MT" w:hAnsi="Gill Sans MT"/>
                <w:sz w:val="16"/>
                <w:szCs w:val="16"/>
              </w:rPr>
              <w:t>3,5</w:t>
            </w:r>
          </w:p>
        </w:tc>
        <w:tc>
          <w:tcPr>
            <w:tcW w:w="954" w:type="dxa"/>
            <w:tcBorders>
              <w:left w:val="nil"/>
              <w:bottom w:val="nil"/>
              <w:right w:val="nil"/>
            </w:tcBorders>
          </w:tcPr>
          <w:p w:rsidR="006E7920" w:rsidRPr="005B76CC" w:rsidRDefault="006E7920" w:rsidP="004A4F71">
            <w:pPr>
              <w:pStyle w:val="ListParagraph"/>
              <w:spacing w:after="0" w:line="240" w:lineRule="auto"/>
              <w:ind w:left="0"/>
              <w:jc w:val="center"/>
              <w:rPr>
                <w:rFonts w:ascii="Gill Sans MT" w:hAnsi="Gill Sans MT"/>
                <w:sz w:val="16"/>
                <w:szCs w:val="16"/>
              </w:rPr>
            </w:pPr>
            <w:r w:rsidRPr="005B76CC">
              <w:rPr>
                <w:rFonts w:ascii="Gill Sans MT" w:hAnsi="Gill Sans MT"/>
                <w:sz w:val="16"/>
                <w:szCs w:val="16"/>
              </w:rPr>
              <w:t>3,5</w:t>
            </w:r>
          </w:p>
        </w:tc>
      </w:tr>
      <w:tr w:rsidR="006E7920" w:rsidRPr="005B76CC" w:rsidTr="006E7920">
        <w:trPr>
          <w:trHeight w:val="277"/>
        </w:trPr>
        <w:tc>
          <w:tcPr>
            <w:tcW w:w="1113" w:type="dxa"/>
            <w:tcBorders>
              <w:top w:val="nil"/>
              <w:left w:val="nil"/>
              <w:bottom w:val="nil"/>
              <w:right w:val="nil"/>
            </w:tcBorders>
          </w:tcPr>
          <w:p w:rsidR="006E7920" w:rsidRPr="005B76CC" w:rsidRDefault="006E7920" w:rsidP="004A4F71">
            <w:pPr>
              <w:pStyle w:val="ListParagraph"/>
              <w:spacing w:after="0" w:line="240" w:lineRule="auto"/>
              <w:ind w:left="0"/>
              <w:jc w:val="center"/>
              <w:rPr>
                <w:rFonts w:ascii="Gill Sans MT" w:hAnsi="Gill Sans MT"/>
                <w:sz w:val="16"/>
                <w:szCs w:val="16"/>
              </w:rPr>
            </w:pPr>
            <w:r w:rsidRPr="005B76CC">
              <w:rPr>
                <w:rFonts w:ascii="Gill Sans MT" w:hAnsi="Gill Sans MT"/>
                <w:sz w:val="16"/>
                <w:szCs w:val="16"/>
              </w:rPr>
              <w:t>3</w:t>
            </w:r>
          </w:p>
        </w:tc>
        <w:tc>
          <w:tcPr>
            <w:tcW w:w="1272" w:type="dxa"/>
            <w:tcBorders>
              <w:top w:val="nil"/>
              <w:left w:val="nil"/>
              <w:bottom w:val="nil"/>
              <w:right w:val="nil"/>
            </w:tcBorders>
          </w:tcPr>
          <w:p w:rsidR="006E7920" w:rsidRPr="005B76CC" w:rsidRDefault="006E7920" w:rsidP="004A4F71">
            <w:pPr>
              <w:pStyle w:val="ListParagraph"/>
              <w:spacing w:after="0" w:line="240" w:lineRule="auto"/>
              <w:ind w:left="0"/>
              <w:jc w:val="center"/>
              <w:rPr>
                <w:rFonts w:ascii="Gill Sans MT" w:hAnsi="Gill Sans MT"/>
                <w:sz w:val="16"/>
                <w:szCs w:val="16"/>
              </w:rPr>
            </w:pPr>
            <w:r w:rsidRPr="005B76CC">
              <w:rPr>
                <w:rFonts w:ascii="Gill Sans MT" w:hAnsi="Gill Sans MT"/>
                <w:sz w:val="16"/>
                <w:szCs w:val="16"/>
              </w:rPr>
              <w:t>1</w:t>
            </w:r>
          </w:p>
        </w:tc>
        <w:tc>
          <w:tcPr>
            <w:tcW w:w="1113" w:type="dxa"/>
            <w:tcBorders>
              <w:top w:val="nil"/>
              <w:left w:val="nil"/>
              <w:bottom w:val="nil"/>
              <w:right w:val="nil"/>
            </w:tcBorders>
          </w:tcPr>
          <w:p w:rsidR="006E7920" w:rsidRPr="005B76CC" w:rsidRDefault="006E7920" w:rsidP="004A4F71">
            <w:pPr>
              <w:pStyle w:val="ListParagraph"/>
              <w:spacing w:after="0" w:line="240" w:lineRule="auto"/>
              <w:ind w:left="0"/>
              <w:jc w:val="center"/>
              <w:rPr>
                <w:rFonts w:ascii="Gill Sans MT" w:hAnsi="Gill Sans MT"/>
                <w:sz w:val="16"/>
                <w:szCs w:val="16"/>
              </w:rPr>
            </w:pPr>
            <w:r w:rsidRPr="005B76CC">
              <w:rPr>
                <w:rFonts w:ascii="Gill Sans MT" w:hAnsi="Gill Sans MT"/>
                <w:sz w:val="16"/>
                <w:szCs w:val="16"/>
              </w:rPr>
              <w:t>6</w:t>
            </w:r>
          </w:p>
        </w:tc>
        <w:tc>
          <w:tcPr>
            <w:tcW w:w="954" w:type="dxa"/>
            <w:tcBorders>
              <w:top w:val="nil"/>
              <w:left w:val="nil"/>
              <w:bottom w:val="nil"/>
              <w:right w:val="nil"/>
            </w:tcBorders>
          </w:tcPr>
          <w:p w:rsidR="006E7920" w:rsidRPr="005B76CC" w:rsidRDefault="006E7920" w:rsidP="004A4F71">
            <w:pPr>
              <w:pStyle w:val="ListParagraph"/>
              <w:spacing w:after="0" w:line="240" w:lineRule="auto"/>
              <w:ind w:left="0"/>
              <w:jc w:val="center"/>
              <w:rPr>
                <w:rFonts w:ascii="Gill Sans MT" w:hAnsi="Gill Sans MT"/>
                <w:sz w:val="16"/>
                <w:szCs w:val="16"/>
              </w:rPr>
            </w:pPr>
            <w:r w:rsidRPr="005B76CC">
              <w:rPr>
                <w:rFonts w:ascii="Gill Sans MT" w:hAnsi="Gill Sans MT"/>
                <w:sz w:val="16"/>
                <w:szCs w:val="16"/>
              </w:rPr>
              <w:t>1</w:t>
            </w:r>
          </w:p>
        </w:tc>
      </w:tr>
      <w:tr w:rsidR="006E7920" w:rsidRPr="005B76CC" w:rsidTr="006E7920">
        <w:trPr>
          <w:trHeight w:val="277"/>
        </w:trPr>
        <w:tc>
          <w:tcPr>
            <w:tcW w:w="1113" w:type="dxa"/>
            <w:tcBorders>
              <w:top w:val="nil"/>
              <w:left w:val="nil"/>
              <w:bottom w:val="nil"/>
              <w:right w:val="nil"/>
            </w:tcBorders>
          </w:tcPr>
          <w:p w:rsidR="006E7920" w:rsidRPr="005B76CC" w:rsidRDefault="006E7920" w:rsidP="004A4F71">
            <w:pPr>
              <w:pStyle w:val="ListParagraph"/>
              <w:spacing w:after="0" w:line="240" w:lineRule="auto"/>
              <w:ind w:left="0"/>
              <w:jc w:val="center"/>
              <w:rPr>
                <w:rFonts w:ascii="Gill Sans MT" w:hAnsi="Gill Sans MT"/>
                <w:sz w:val="16"/>
                <w:szCs w:val="16"/>
              </w:rPr>
            </w:pPr>
            <w:r w:rsidRPr="005B76CC">
              <w:rPr>
                <w:rFonts w:ascii="Gill Sans MT" w:hAnsi="Gill Sans MT"/>
                <w:sz w:val="16"/>
                <w:szCs w:val="16"/>
              </w:rPr>
              <w:t>4</w:t>
            </w:r>
          </w:p>
        </w:tc>
        <w:tc>
          <w:tcPr>
            <w:tcW w:w="1272" w:type="dxa"/>
            <w:tcBorders>
              <w:top w:val="nil"/>
              <w:left w:val="nil"/>
              <w:bottom w:val="nil"/>
              <w:right w:val="nil"/>
            </w:tcBorders>
          </w:tcPr>
          <w:p w:rsidR="006E7920" w:rsidRPr="005B76CC" w:rsidRDefault="006E7920" w:rsidP="004A4F71">
            <w:pPr>
              <w:pStyle w:val="ListParagraph"/>
              <w:spacing w:after="0" w:line="240" w:lineRule="auto"/>
              <w:ind w:left="0"/>
              <w:jc w:val="center"/>
              <w:rPr>
                <w:rFonts w:ascii="Gill Sans MT" w:hAnsi="Gill Sans MT"/>
                <w:sz w:val="16"/>
                <w:szCs w:val="16"/>
              </w:rPr>
            </w:pPr>
            <w:r w:rsidRPr="005B76CC">
              <w:rPr>
                <w:rFonts w:ascii="Gill Sans MT" w:hAnsi="Gill Sans MT"/>
                <w:sz w:val="16"/>
                <w:szCs w:val="16"/>
              </w:rPr>
              <w:t>3,5</w:t>
            </w:r>
          </w:p>
        </w:tc>
        <w:tc>
          <w:tcPr>
            <w:tcW w:w="1113" w:type="dxa"/>
            <w:tcBorders>
              <w:top w:val="nil"/>
              <w:left w:val="nil"/>
              <w:bottom w:val="nil"/>
              <w:right w:val="nil"/>
            </w:tcBorders>
          </w:tcPr>
          <w:p w:rsidR="006E7920" w:rsidRPr="005B76CC" w:rsidRDefault="006E7920" w:rsidP="004A4F71">
            <w:pPr>
              <w:pStyle w:val="ListParagraph"/>
              <w:spacing w:after="0" w:line="240" w:lineRule="auto"/>
              <w:ind w:left="0"/>
              <w:jc w:val="center"/>
              <w:rPr>
                <w:rFonts w:ascii="Gill Sans MT" w:hAnsi="Gill Sans MT"/>
                <w:sz w:val="16"/>
                <w:szCs w:val="16"/>
              </w:rPr>
            </w:pPr>
            <w:r w:rsidRPr="005B76CC">
              <w:rPr>
                <w:rFonts w:ascii="Gill Sans MT" w:hAnsi="Gill Sans MT"/>
                <w:sz w:val="16"/>
                <w:szCs w:val="16"/>
              </w:rPr>
              <w:t>3,5</w:t>
            </w:r>
          </w:p>
        </w:tc>
        <w:tc>
          <w:tcPr>
            <w:tcW w:w="954" w:type="dxa"/>
            <w:tcBorders>
              <w:top w:val="nil"/>
              <w:left w:val="nil"/>
              <w:bottom w:val="nil"/>
              <w:right w:val="nil"/>
            </w:tcBorders>
          </w:tcPr>
          <w:p w:rsidR="006E7920" w:rsidRPr="005B76CC" w:rsidRDefault="006E7920" w:rsidP="004A4F71">
            <w:pPr>
              <w:pStyle w:val="ListParagraph"/>
              <w:spacing w:after="0" w:line="240" w:lineRule="auto"/>
              <w:ind w:left="0"/>
              <w:jc w:val="center"/>
              <w:rPr>
                <w:rFonts w:ascii="Gill Sans MT" w:hAnsi="Gill Sans MT"/>
                <w:sz w:val="16"/>
                <w:szCs w:val="16"/>
              </w:rPr>
            </w:pPr>
            <w:r w:rsidRPr="005B76CC">
              <w:rPr>
                <w:rFonts w:ascii="Gill Sans MT" w:hAnsi="Gill Sans MT"/>
                <w:sz w:val="16"/>
                <w:szCs w:val="16"/>
              </w:rPr>
              <w:t>1</w:t>
            </w:r>
          </w:p>
        </w:tc>
      </w:tr>
      <w:tr w:rsidR="006E7920" w:rsidRPr="005B76CC" w:rsidTr="006E7920">
        <w:trPr>
          <w:trHeight w:val="277"/>
        </w:trPr>
        <w:tc>
          <w:tcPr>
            <w:tcW w:w="1113" w:type="dxa"/>
            <w:tcBorders>
              <w:top w:val="nil"/>
              <w:left w:val="nil"/>
              <w:bottom w:val="nil"/>
              <w:right w:val="nil"/>
            </w:tcBorders>
          </w:tcPr>
          <w:p w:rsidR="006E7920" w:rsidRPr="005B76CC" w:rsidRDefault="006E7920" w:rsidP="004A4F71">
            <w:pPr>
              <w:pStyle w:val="ListParagraph"/>
              <w:spacing w:after="0" w:line="240" w:lineRule="auto"/>
              <w:ind w:left="0"/>
              <w:jc w:val="center"/>
              <w:rPr>
                <w:rFonts w:ascii="Gill Sans MT" w:hAnsi="Gill Sans MT"/>
                <w:sz w:val="16"/>
                <w:szCs w:val="16"/>
              </w:rPr>
            </w:pPr>
            <w:r w:rsidRPr="005B76CC">
              <w:rPr>
                <w:rFonts w:ascii="Gill Sans MT" w:hAnsi="Gill Sans MT"/>
                <w:sz w:val="16"/>
                <w:szCs w:val="16"/>
              </w:rPr>
              <w:t>5</w:t>
            </w:r>
          </w:p>
        </w:tc>
        <w:tc>
          <w:tcPr>
            <w:tcW w:w="1272" w:type="dxa"/>
            <w:tcBorders>
              <w:top w:val="nil"/>
              <w:left w:val="nil"/>
              <w:bottom w:val="nil"/>
              <w:right w:val="nil"/>
            </w:tcBorders>
          </w:tcPr>
          <w:p w:rsidR="006E7920" w:rsidRPr="005B76CC" w:rsidRDefault="006E7920" w:rsidP="004A4F71">
            <w:pPr>
              <w:pStyle w:val="ListParagraph"/>
              <w:spacing w:after="0" w:line="240" w:lineRule="auto"/>
              <w:ind w:left="0"/>
              <w:jc w:val="center"/>
              <w:rPr>
                <w:rFonts w:ascii="Gill Sans MT" w:hAnsi="Gill Sans MT"/>
                <w:sz w:val="16"/>
                <w:szCs w:val="16"/>
              </w:rPr>
            </w:pPr>
            <w:r w:rsidRPr="005B76CC">
              <w:rPr>
                <w:rFonts w:ascii="Gill Sans MT" w:hAnsi="Gill Sans MT"/>
                <w:sz w:val="16"/>
                <w:szCs w:val="16"/>
              </w:rPr>
              <w:t>6</w:t>
            </w:r>
          </w:p>
        </w:tc>
        <w:tc>
          <w:tcPr>
            <w:tcW w:w="1113" w:type="dxa"/>
            <w:tcBorders>
              <w:top w:val="nil"/>
              <w:left w:val="nil"/>
              <w:bottom w:val="nil"/>
              <w:right w:val="nil"/>
            </w:tcBorders>
          </w:tcPr>
          <w:p w:rsidR="006E7920" w:rsidRPr="005B76CC" w:rsidRDefault="006E7920" w:rsidP="004A4F71">
            <w:pPr>
              <w:pStyle w:val="ListParagraph"/>
              <w:spacing w:after="0" w:line="240" w:lineRule="auto"/>
              <w:ind w:left="0"/>
              <w:jc w:val="center"/>
              <w:rPr>
                <w:rFonts w:ascii="Gill Sans MT" w:hAnsi="Gill Sans MT"/>
                <w:sz w:val="16"/>
                <w:szCs w:val="16"/>
              </w:rPr>
            </w:pPr>
            <w:r w:rsidRPr="005B76CC">
              <w:rPr>
                <w:rFonts w:ascii="Gill Sans MT" w:hAnsi="Gill Sans MT"/>
                <w:sz w:val="16"/>
                <w:szCs w:val="16"/>
              </w:rPr>
              <w:t>1</w:t>
            </w:r>
          </w:p>
        </w:tc>
        <w:tc>
          <w:tcPr>
            <w:tcW w:w="954" w:type="dxa"/>
            <w:tcBorders>
              <w:top w:val="nil"/>
              <w:left w:val="nil"/>
              <w:bottom w:val="nil"/>
              <w:right w:val="nil"/>
            </w:tcBorders>
          </w:tcPr>
          <w:p w:rsidR="006E7920" w:rsidRPr="005B76CC" w:rsidRDefault="006E7920" w:rsidP="004A4F71">
            <w:pPr>
              <w:pStyle w:val="ListParagraph"/>
              <w:spacing w:after="0" w:line="240" w:lineRule="auto"/>
              <w:ind w:left="0"/>
              <w:jc w:val="center"/>
              <w:rPr>
                <w:rFonts w:ascii="Gill Sans MT" w:hAnsi="Gill Sans MT"/>
                <w:sz w:val="16"/>
                <w:szCs w:val="16"/>
              </w:rPr>
            </w:pPr>
            <w:r w:rsidRPr="005B76CC">
              <w:rPr>
                <w:rFonts w:ascii="Gill Sans MT" w:hAnsi="Gill Sans MT"/>
                <w:sz w:val="16"/>
                <w:szCs w:val="16"/>
              </w:rPr>
              <w:t>1</w:t>
            </w:r>
          </w:p>
        </w:tc>
      </w:tr>
      <w:tr w:rsidR="006E7920" w:rsidRPr="005B76CC" w:rsidTr="006E7920">
        <w:trPr>
          <w:trHeight w:val="277"/>
        </w:trPr>
        <w:tc>
          <w:tcPr>
            <w:tcW w:w="1113" w:type="dxa"/>
            <w:tcBorders>
              <w:top w:val="nil"/>
              <w:left w:val="nil"/>
              <w:bottom w:val="nil"/>
              <w:right w:val="nil"/>
            </w:tcBorders>
          </w:tcPr>
          <w:p w:rsidR="006E7920" w:rsidRPr="005B76CC" w:rsidRDefault="006E7920" w:rsidP="004A4F71">
            <w:pPr>
              <w:pStyle w:val="ListParagraph"/>
              <w:spacing w:after="0" w:line="240" w:lineRule="auto"/>
              <w:ind w:left="0"/>
              <w:jc w:val="center"/>
              <w:rPr>
                <w:rFonts w:ascii="Gill Sans MT" w:hAnsi="Gill Sans MT"/>
                <w:sz w:val="16"/>
                <w:szCs w:val="16"/>
              </w:rPr>
            </w:pPr>
            <w:r w:rsidRPr="005B76CC">
              <w:rPr>
                <w:rFonts w:ascii="Gill Sans MT" w:hAnsi="Gill Sans MT"/>
                <w:sz w:val="16"/>
                <w:szCs w:val="16"/>
              </w:rPr>
              <w:t>6</w:t>
            </w:r>
          </w:p>
        </w:tc>
        <w:tc>
          <w:tcPr>
            <w:tcW w:w="1272" w:type="dxa"/>
            <w:tcBorders>
              <w:top w:val="nil"/>
              <w:left w:val="nil"/>
              <w:bottom w:val="nil"/>
              <w:right w:val="nil"/>
            </w:tcBorders>
          </w:tcPr>
          <w:p w:rsidR="006E7920" w:rsidRPr="005B76CC" w:rsidRDefault="006E7920" w:rsidP="004A4F71">
            <w:pPr>
              <w:pStyle w:val="ListParagraph"/>
              <w:spacing w:after="0" w:line="240" w:lineRule="auto"/>
              <w:ind w:left="0"/>
              <w:jc w:val="center"/>
              <w:rPr>
                <w:rFonts w:ascii="Gill Sans MT" w:hAnsi="Gill Sans MT"/>
                <w:sz w:val="16"/>
                <w:szCs w:val="16"/>
              </w:rPr>
            </w:pPr>
            <w:r w:rsidRPr="005B76CC">
              <w:rPr>
                <w:rFonts w:ascii="Gill Sans MT" w:hAnsi="Gill Sans MT"/>
                <w:sz w:val="16"/>
                <w:szCs w:val="16"/>
              </w:rPr>
              <w:t>3,5</w:t>
            </w:r>
          </w:p>
        </w:tc>
        <w:tc>
          <w:tcPr>
            <w:tcW w:w="1113" w:type="dxa"/>
            <w:tcBorders>
              <w:top w:val="nil"/>
              <w:left w:val="nil"/>
              <w:bottom w:val="nil"/>
              <w:right w:val="nil"/>
            </w:tcBorders>
          </w:tcPr>
          <w:p w:rsidR="006E7920" w:rsidRPr="005B76CC" w:rsidRDefault="006E7920" w:rsidP="004A4F71">
            <w:pPr>
              <w:pStyle w:val="ListParagraph"/>
              <w:spacing w:after="0" w:line="240" w:lineRule="auto"/>
              <w:ind w:left="0"/>
              <w:jc w:val="center"/>
              <w:rPr>
                <w:rFonts w:ascii="Gill Sans MT" w:hAnsi="Gill Sans MT"/>
                <w:sz w:val="16"/>
                <w:szCs w:val="16"/>
              </w:rPr>
            </w:pPr>
            <w:r w:rsidRPr="005B76CC">
              <w:rPr>
                <w:rFonts w:ascii="Gill Sans MT" w:hAnsi="Gill Sans MT"/>
                <w:sz w:val="16"/>
                <w:szCs w:val="16"/>
              </w:rPr>
              <w:t>1</w:t>
            </w:r>
          </w:p>
        </w:tc>
        <w:tc>
          <w:tcPr>
            <w:tcW w:w="954" w:type="dxa"/>
            <w:tcBorders>
              <w:top w:val="nil"/>
              <w:left w:val="nil"/>
              <w:bottom w:val="nil"/>
              <w:right w:val="nil"/>
            </w:tcBorders>
          </w:tcPr>
          <w:p w:rsidR="006E7920" w:rsidRPr="005B76CC" w:rsidRDefault="006E7920" w:rsidP="004A4F71">
            <w:pPr>
              <w:pStyle w:val="ListParagraph"/>
              <w:spacing w:after="0" w:line="240" w:lineRule="auto"/>
              <w:ind w:left="0"/>
              <w:jc w:val="center"/>
              <w:rPr>
                <w:rFonts w:ascii="Gill Sans MT" w:hAnsi="Gill Sans MT"/>
                <w:sz w:val="16"/>
                <w:szCs w:val="16"/>
              </w:rPr>
            </w:pPr>
            <w:r w:rsidRPr="005B76CC">
              <w:rPr>
                <w:rFonts w:ascii="Gill Sans MT" w:hAnsi="Gill Sans MT"/>
                <w:sz w:val="16"/>
                <w:szCs w:val="16"/>
              </w:rPr>
              <w:t>3,5</w:t>
            </w:r>
          </w:p>
        </w:tc>
      </w:tr>
      <w:tr w:rsidR="006E7920" w:rsidRPr="005B76CC" w:rsidTr="006E7920">
        <w:trPr>
          <w:trHeight w:val="277"/>
        </w:trPr>
        <w:tc>
          <w:tcPr>
            <w:tcW w:w="1113" w:type="dxa"/>
            <w:tcBorders>
              <w:top w:val="nil"/>
              <w:left w:val="nil"/>
              <w:bottom w:val="nil"/>
              <w:right w:val="nil"/>
            </w:tcBorders>
          </w:tcPr>
          <w:p w:rsidR="006E7920" w:rsidRPr="005B76CC" w:rsidRDefault="006E7920" w:rsidP="004A4F71">
            <w:pPr>
              <w:pStyle w:val="ListParagraph"/>
              <w:spacing w:after="0" w:line="240" w:lineRule="auto"/>
              <w:ind w:left="0"/>
              <w:jc w:val="center"/>
              <w:rPr>
                <w:rFonts w:ascii="Gill Sans MT" w:hAnsi="Gill Sans MT"/>
                <w:sz w:val="16"/>
                <w:szCs w:val="16"/>
              </w:rPr>
            </w:pPr>
            <w:r w:rsidRPr="005B76CC">
              <w:rPr>
                <w:rFonts w:ascii="Gill Sans MT" w:hAnsi="Gill Sans MT"/>
                <w:sz w:val="16"/>
                <w:szCs w:val="16"/>
              </w:rPr>
              <w:t>7</w:t>
            </w:r>
          </w:p>
        </w:tc>
        <w:tc>
          <w:tcPr>
            <w:tcW w:w="1272" w:type="dxa"/>
            <w:tcBorders>
              <w:top w:val="nil"/>
              <w:left w:val="nil"/>
              <w:bottom w:val="nil"/>
              <w:right w:val="nil"/>
            </w:tcBorders>
          </w:tcPr>
          <w:p w:rsidR="006E7920" w:rsidRPr="005B76CC" w:rsidRDefault="006E7920" w:rsidP="004A4F71">
            <w:pPr>
              <w:pStyle w:val="ListParagraph"/>
              <w:spacing w:after="0" w:line="240" w:lineRule="auto"/>
              <w:ind w:left="0"/>
              <w:jc w:val="center"/>
              <w:rPr>
                <w:rFonts w:ascii="Gill Sans MT" w:hAnsi="Gill Sans MT"/>
                <w:sz w:val="16"/>
                <w:szCs w:val="16"/>
              </w:rPr>
            </w:pPr>
            <w:r w:rsidRPr="005B76CC">
              <w:rPr>
                <w:rFonts w:ascii="Gill Sans MT" w:hAnsi="Gill Sans MT"/>
                <w:sz w:val="16"/>
                <w:szCs w:val="16"/>
              </w:rPr>
              <w:t>2,67</w:t>
            </w:r>
          </w:p>
        </w:tc>
        <w:tc>
          <w:tcPr>
            <w:tcW w:w="1113" w:type="dxa"/>
            <w:tcBorders>
              <w:top w:val="nil"/>
              <w:left w:val="nil"/>
              <w:bottom w:val="nil"/>
              <w:right w:val="nil"/>
            </w:tcBorders>
          </w:tcPr>
          <w:p w:rsidR="006E7920" w:rsidRPr="005B76CC" w:rsidRDefault="006E7920" w:rsidP="004A4F71">
            <w:pPr>
              <w:pStyle w:val="ListParagraph"/>
              <w:spacing w:after="0" w:line="240" w:lineRule="auto"/>
              <w:ind w:left="0"/>
              <w:jc w:val="center"/>
              <w:rPr>
                <w:rFonts w:ascii="Gill Sans MT" w:hAnsi="Gill Sans MT"/>
                <w:sz w:val="16"/>
                <w:szCs w:val="16"/>
              </w:rPr>
            </w:pPr>
            <w:r w:rsidRPr="005B76CC">
              <w:rPr>
                <w:rFonts w:ascii="Gill Sans MT" w:hAnsi="Gill Sans MT"/>
                <w:sz w:val="16"/>
                <w:szCs w:val="16"/>
              </w:rPr>
              <w:t>2,67</w:t>
            </w:r>
          </w:p>
        </w:tc>
        <w:tc>
          <w:tcPr>
            <w:tcW w:w="954" w:type="dxa"/>
            <w:tcBorders>
              <w:top w:val="nil"/>
              <w:left w:val="nil"/>
              <w:bottom w:val="nil"/>
              <w:right w:val="nil"/>
            </w:tcBorders>
          </w:tcPr>
          <w:p w:rsidR="006E7920" w:rsidRPr="005B76CC" w:rsidRDefault="006E7920" w:rsidP="004A4F71">
            <w:pPr>
              <w:pStyle w:val="ListParagraph"/>
              <w:spacing w:after="0" w:line="240" w:lineRule="auto"/>
              <w:ind w:left="0"/>
              <w:jc w:val="center"/>
              <w:rPr>
                <w:rFonts w:ascii="Gill Sans MT" w:hAnsi="Gill Sans MT"/>
                <w:sz w:val="16"/>
                <w:szCs w:val="16"/>
              </w:rPr>
            </w:pPr>
            <w:r w:rsidRPr="005B76CC">
              <w:rPr>
                <w:rFonts w:ascii="Gill Sans MT" w:hAnsi="Gill Sans MT"/>
                <w:sz w:val="16"/>
                <w:szCs w:val="16"/>
              </w:rPr>
              <w:t>2,67</w:t>
            </w:r>
          </w:p>
        </w:tc>
      </w:tr>
      <w:tr w:rsidR="006E7920" w:rsidRPr="005B76CC" w:rsidTr="006E7920">
        <w:trPr>
          <w:trHeight w:val="302"/>
        </w:trPr>
        <w:tc>
          <w:tcPr>
            <w:tcW w:w="1113" w:type="dxa"/>
            <w:tcBorders>
              <w:top w:val="nil"/>
              <w:left w:val="nil"/>
              <w:bottom w:val="nil"/>
              <w:right w:val="nil"/>
            </w:tcBorders>
          </w:tcPr>
          <w:p w:rsidR="006E7920" w:rsidRPr="005B76CC" w:rsidRDefault="006E7920" w:rsidP="004A4F71">
            <w:pPr>
              <w:pStyle w:val="ListParagraph"/>
              <w:spacing w:after="0" w:line="240" w:lineRule="auto"/>
              <w:ind w:left="0"/>
              <w:jc w:val="center"/>
              <w:rPr>
                <w:rFonts w:ascii="Gill Sans MT" w:hAnsi="Gill Sans MT"/>
                <w:sz w:val="16"/>
                <w:szCs w:val="16"/>
              </w:rPr>
            </w:pPr>
            <w:r w:rsidRPr="005B76CC">
              <w:rPr>
                <w:rFonts w:ascii="Gill Sans MT" w:hAnsi="Gill Sans MT"/>
                <w:sz w:val="16"/>
                <w:szCs w:val="16"/>
              </w:rPr>
              <w:t>8</w:t>
            </w:r>
          </w:p>
        </w:tc>
        <w:tc>
          <w:tcPr>
            <w:tcW w:w="1272" w:type="dxa"/>
            <w:tcBorders>
              <w:top w:val="nil"/>
              <w:left w:val="nil"/>
              <w:bottom w:val="nil"/>
              <w:right w:val="nil"/>
            </w:tcBorders>
          </w:tcPr>
          <w:p w:rsidR="006E7920" w:rsidRPr="005B76CC" w:rsidRDefault="006E7920" w:rsidP="004A4F71">
            <w:pPr>
              <w:pStyle w:val="ListParagraph"/>
              <w:spacing w:after="0" w:line="240" w:lineRule="auto"/>
              <w:ind w:left="0"/>
              <w:jc w:val="center"/>
              <w:rPr>
                <w:rFonts w:ascii="Gill Sans MT" w:hAnsi="Gill Sans MT"/>
                <w:sz w:val="16"/>
                <w:szCs w:val="16"/>
              </w:rPr>
            </w:pPr>
            <w:r w:rsidRPr="005B76CC">
              <w:rPr>
                <w:rFonts w:ascii="Gill Sans MT" w:hAnsi="Gill Sans MT"/>
                <w:sz w:val="16"/>
                <w:szCs w:val="16"/>
              </w:rPr>
              <w:t>4,33</w:t>
            </w:r>
          </w:p>
        </w:tc>
        <w:tc>
          <w:tcPr>
            <w:tcW w:w="1113" w:type="dxa"/>
            <w:tcBorders>
              <w:top w:val="nil"/>
              <w:left w:val="nil"/>
              <w:bottom w:val="nil"/>
              <w:right w:val="nil"/>
            </w:tcBorders>
          </w:tcPr>
          <w:p w:rsidR="006E7920" w:rsidRPr="005B76CC" w:rsidRDefault="006E7920" w:rsidP="004A4F71">
            <w:pPr>
              <w:pStyle w:val="ListParagraph"/>
              <w:spacing w:after="0" w:line="240" w:lineRule="auto"/>
              <w:ind w:left="0"/>
              <w:jc w:val="center"/>
              <w:rPr>
                <w:rFonts w:ascii="Gill Sans MT" w:hAnsi="Gill Sans MT"/>
                <w:sz w:val="16"/>
                <w:szCs w:val="16"/>
              </w:rPr>
            </w:pPr>
            <w:r w:rsidRPr="005B76CC">
              <w:rPr>
                <w:rFonts w:ascii="Gill Sans MT" w:hAnsi="Gill Sans MT"/>
                <w:sz w:val="16"/>
                <w:szCs w:val="16"/>
              </w:rPr>
              <w:t>1,83</w:t>
            </w:r>
          </w:p>
        </w:tc>
        <w:tc>
          <w:tcPr>
            <w:tcW w:w="954" w:type="dxa"/>
            <w:tcBorders>
              <w:top w:val="nil"/>
              <w:left w:val="nil"/>
              <w:bottom w:val="nil"/>
              <w:right w:val="nil"/>
            </w:tcBorders>
          </w:tcPr>
          <w:p w:rsidR="006E7920" w:rsidRPr="005B76CC" w:rsidRDefault="006E7920" w:rsidP="004A4F71">
            <w:pPr>
              <w:pStyle w:val="ListParagraph"/>
              <w:spacing w:after="0" w:line="240" w:lineRule="auto"/>
              <w:ind w:left="0"/>
              <w:jc w:val="center"/>
              <w:rPr>
                <w:rFonts w:ascii="Gill Sans MT" w:hAnsi="Gill Sans MT"/>
                <w:sz w:val="16"/>
                <w:szCs w:val="16"/>
              </w:rPr>
            </w:pPr>
            <w:r w:rsidRPr="005B76CC">
              <w:rPr>
                <w:rFonts w:ascii="Gill Sans MT" w:hAnsi="Gill Sans MT"/>
                <w:sz w:val="16"/>
                <w:szCs w:val="16"/>
              </w:rPr>
              <w:t>1,83</w:t>
            </w:r>
          </w:p>
        </w:tc>
      </w:tr>
      <w:tr w:rsidR="006E7920" w:rsidRPr="005B76CC" w:rsidTr="006E7920">
        <w:trPr>
          <w:trHeight w:val="277"/>
        </w:trPr>
        <w:tc>
          <w:tcPr>
            <w:tcW w:w="1113" w:type="dxa"/>
            <w:tcBorders>
              <w:top w:val="nil"/>
              <w:left w:val="nil"/>
              <w:bottom w:val="nil"/>
              <w:right w:val="nil"/>
            </w:tcBorders>
          </w:tcPr>
          <w:p w:rsidR="006E7920" w:rsidRPr="005B76CC" w:rsidRDefault="006E7920" w:rsidP="004A4F71">
            <w:pPr>
              <w:pStyle w:val="ListParagraph"/>
              <w:spacing w:after="0" w:line="240" w:lineRule="auto"/>
              <w:ind w:left="0"/>
              <w:jc w:val="center"/>
              <w:rPr>
                <w:rFonts w:ascii="Gill Sans MT" w:hAnsi="Gill Sans MT"/>
                <w:sz w:val="16"/>
                <w:szCs w:val="16"/>
              </w:rPr>
            </w:pPr>
            <w:r w:rsidRPr="005B76CC">
              <w:rPr>
                <w:rFonts w:ascii="Gill Sans MT" w:hAnsi="Gill Sans MT"/>
                <w:sz w:val="16"/>
                <w:szCs w:val="16"/>
              </w:rPr>
              <w:t>9</w:t>
            </w:r>
          </w:p>
        </w:tc>
        <w:tc>
          <w:tcPr>
            <w:tcW w:w="1272" w:type="dxa"/>
            <w:tcBorders>
              <w:top w:val="nil"/>
              <w:left w:val="nil"/>
              <w:bottom w:val="nil"/>
              <w:right w:val="nil"/>
            </w:tcBorders>
          </w:tcPr>
          <w:p w:rsidR="006E7920" w:rsidRPr="005B76CC" w:rsidRDefault="006E7920" w:rsidP="004A4F71">
            <w:pPr>
              <w:pStyle w:val="ListParagraph"/>
              <w:spacing w:after="0" w:line="240" w:lineRule="auto"/>
              <w:ind w:left="0"/>
              <w:jc w:val="center"/>
              <w:rPr>
                <w:rFonts w:ascii="Gill Sans MT" w:hAnsi="Gill Sans MT"/>
                <w:sz w:val="16"/>
                <w:szCs w:val="16"/>
              </w:rPr>
            </w:pPr>
            <w:r w:rsidRPr="005B76CC">
              <w:rPr>
                <w:rFonts w:ascii="Gill Sans MT" w:hAnsi="Gill Sans MT"/>
                <w:sz w:val="16"/>
                <w:szCs w:val="16"/>
              </w:rPr>
              <w:t>1,83</w:t>
            </w:r>
          </w:p>
        </w:tc>
        <w:tc>
          <w:tcPr>
            <w:tcW w:w="1113" w:type="dxa"/>
            <w:tcBorders>
              <w:top w:val="nil"/>
              <w:left w:val="nil"/>
              <w:bottom w:val="nil"/>
              <w:right w:val="nil"/>
            </w:tcBorders>
          </w:tcPr>
          <w:p w:rsidR="006E7920" w:rsidRPr="005B76CC" w:rsidRDefault="006E7920" w:rsidP="004A4F71">
            <w:pPr>
              <w:pStyle w:val="ListParagraph"/>
              <w:spacing w:after="0" w:line="240" w:lineRule="auto"/>
              <w:ind w:left="0"/>
              <w:jc w:val="center"/>
              <w:rPr>
                <w:rFonts w:ascii="Gill Sans MT" w:hAnsi="Gill Sans MT"/>
                <w:sz w:val="16"/>
                <w:szCs w:val="16"/>
              </w:rPr>
            </w:pPr>
            <w:r w:rsidRPr="005B76CC">
              <w:rPr>
                <w:rFonts w:ascii="Gill Sans MT" w:hAnsi="Gill Sans MT"/>
                <w:sz w:val="16"/>
                <w:szCs w:val="16"/>
              </w:rPr>
              <w:t>4,33</w:t>
            </w:r>
          </w:p>
        </w:tc>
        <w:tc>
          <w:tcPr>
            <w:tcW w:w="954" w:type="dxa"/>
            <w:tcBorders>
              <w:top w:val="nil"/>
              <w:left w:val="nil"/>
              <w:bottom w:val="nil"/>
              <w:right w:val="nil"/>
            </w:tcBorders>
          </w:tcPr>
          <w:p w:rsidR="006E7920" w:rsidRPr="005B76CC" w:rsidRDefault="006E7920" w:rsidP="004A4F71">
            <w:pPr>
              <w:pStyle w:val="ListParagraph"/>
              <w:spacing w:after="0" w:line="240" w:lineRule="auto"/>
              <w:ind w:left="0"/>
              <w:jc w:val="center"/>
              <w:rPr>
                <w:rFonts w:ascii="Gill Sans MT" w:hAnsi="Gill Sans MT"/>
                <w:sz w:val="16"/>
                <w:szCs w:val="16"/>
              </w:rPr>
            </w:pPr>
            <w:r w:rsidRPr="005B76CC">
              <w:rPr>
                <w:rFonts w:ascii="Gill Sans MT" w:hAnsi="Gill Sans MT"/>
                <w:sz w:val="16"/>
                <w:szCs w:val="16"/>
              </w:rPr>
              <w:t>1,83</w:t>
            </w:r>
          </w:p>
        </w:tc>
      </w:tr>
      <w:tr w:rsidR="006E7920" w:rsidRPr="005B76CC" w:rsidTr="006E7920">
        <w:trPr>
          <w:trHeight w:val="251"/>
        </w:trPr>
        <w:tc>
          <w:tcPr>
            <w:tcW w:w="1113" w:type="dxa"/>
            <w:tcBorders>
              <w:top w:val="nil"/>
              <w:left w:val="nil"/>
              <w:right w:val="nil"/>
            </w:tcBorders>
          </w:tcPr>
          <w:p w:rsidR="006E7920" w:rsidRPr="005B76CC" w:rsidRDefault="006E7920" w:rsidP="004A4F71">
            <w:pPr>
              <w:pStyle w:val="ListParagraph"/>
              <w:spacing w:after="0" w:line="240" w:lineRule="auto"/>
              <w:ind w:left="0"/>
              <w:jc w:val="center"/>
              <w:rPr>
                <w:rFonts w:ascii="Gill Sans MT" w:hAnsi="Gill Sans MT"/>
                <w:sz w:val="16"/>
                <w:szCs w:val="16"/>
              </w:rPr>
            </w:pPr>
            <w:r w:rsidRPr="005B76CC">
              <w:rPr>
                <w:rFonts w:ascii="Gill Sans MT" w:hAnsi="Gill Sans MT"/>
                <w:sz w:val="16"/>
                <w:szCs w:val="16"/>
              </w:rPr>
              <w:t>10</w:t>
            </w:r>
          </w:p>
        </w:tc>
        <w:tc>
          <w:tcPr>
            <w:tcW w:w="1272" w:type="dxa"/>
            <w:tcBorders>
              <w:top w:val="nil"/>
              <w:left w:val="nil"/>
              <w:right w:val="nil"/>
            </w:tcBorders>
          </w:tcPr>
          <w:p w:rsidR="006E7920" w:rsidRPr="005B76CC" w:rsidRDefault="006E7920" w:rsidP="004A4F71">
            <w:pPr>
              <w:pStyle w:val="ListParagraph"/>
              <w:spacing w:after="0" w:line="240" w:lineRule="auto"/>
              <w:ind w:left="0"/>
              <w:jc w:val="center"/>
              <w:rPr>
                <w:rFonts w:ascii="Gill Sans MT" w:hAnsi="Gill Sans MT"/>
                <w:sz w:val="16"/>
                <w:szCs w:val="16"/>
              </w:rPr>
            </w:pPr>
            <w:r w:rsidRPr="005B76CC">
              <w:rPr>
                <w:rFonts w:ascii="Gill Sans MT" w:hAnsi="Gill Sans MT"/>
                <w:sz w:val="16"/>
                <w:szCs w:val="16"/>
              </w:rPr>
              <w:t>1,83</w:t>
            </w:r>
          </w:p>
        </w:tc>
        <w:tc>
          <w:tcPr>
            <w:tcW w:w="1113" w:type="dxa"/>
            <w:tcBorders>
              <w:top w:val="nil"/>
              <w:left w:val="nil"/>
              <w:right w:val="nil"/>
            </w:tcBorders>
          </w:tcPr>
          <w:p w:rsidR="006E7920" w:rsidRPr="005B76CC" w:rsidRDefault="006E7920" w:rsidP="004A4F71">
            <w:pPr>
              <w:pStyle w:val="ListParagraph"/>
              <w:spacing w:after="0" w:line="240" w:lineRule="auto"/>
              <w:ind w:left="0"/>
              <w:jc w:val="center"/>
              <w:rPr>
                <w:rFonts w:ascii="Gill Sans MT" w:hAnsi="Gill Sans MT"/>
                <w:sz w:val="16"/>
                <w:szCs w:val="16"/>
              </w:rPr>
            </w:pPr>
            <w:r w:rsidRPr="005B76CC">
              <w:rPr>
                <w:rFonts w:ascii="Gill Sans MT" w:hAnsi="Gill Sans MT"/>
                <w:sz w:val="16"/>
                <w:szCs w:val="16"/>
              </w:rPr>
              <w:t>1,83</w:t>
            </w:r>
          </w:p>
        </w:tc>
        <w:tc>
          <w:tcPr>
            <w:tcW w:w="954" w:type="dxa"/>
            <w:tcBorders>
              <w:top w:val="nil"/>
              <w:left w:val="nil"/>
              <w:right w:val="nil"/>
            </w:tcBorders>
          </w:tcPr>
          <w:p w:rsidR="006E7920" w:rsidRPr="005B76CC" w:rsidRDefault="006E7920" w:rsidP="004A4F71">
            <w:pPr>
              <w:pStyle w:val="ListParagraph"/>
              <w:spacing w:after="0" w:line="240" w:lineRule="auto"/>
              <w:ind w:left="0"/>
              <w:jc w:val="center"/>
              <w:rPr>
                <w:rFonts w:ascii="Gill Sans MT" w:hAnsi="Gill Sans MT"/>
                <w:sz w:val="16"/>
                <w:szCs w:val="16"/>
              </w:rPr>
            </w:pPr>
            <w:r w:rsidRPr="005B76CC">
              <w:rPr>
                <w:rFonts w:ascii="Gill Sans MT" w:hAnsi="Gill Sans MT"/>
                <w:sz w:val="16"/>
                <w:szCs w:val="16"/>
              </w:rPr>
              <w:t>4,33</w:t>
            </w:r>
          </w:p>
        </w:tc>
      </w:tr>
    </w:tbl>
    <w:p w:rsidR="001A1EF2" w:rsidRDefault="001A1EF2" w:rsidP="001A1EF2">
      <w:pPr>
        <w:tabs>
          <w:tab w:val="left" w:pos="1134"/>
        </w:tabs>
        <w:spacing w:after="120" w:line="360" w:lineRule="auto"/>
        <w:jc w:val="both"/>
        <w:rPr>
          <w:rFonts w:ascii="Gill Sans MT" w:hAnsi="Gill Sans MT"/>
          <w:sz w:val="20"/>
          <w:szCs w:val="20"/>
        </w:rPr>
      </w:pPr>
    </w:p>
    <w:p w:rsidR="001A1EF2" w:rsidRDefault="001A1EF2" w:rsidP="001A1EF2">
      <w:pPr>
        <w:tabs>
          <w:tab w:val="left" w:pos="1134"/>
        </w:tabs>
        <w:spacing w:after="120" w:line="360" w:lineRule="auto"/>
        <w:jc w:val="both"/>
        <w:rPr>
          <w:rFonts w:ascii="Gill Sans MT" w:hAnsi="Gill Sans MT" w:cs="Arial"/>
          <w:b/>
          <w:bCs/>
          <w:noProof w:val="0"/>
          <w:sz w:val="20"/>
          <w:szCs w:val="20"/>
        </w:rPr>
      </w:pPr>
      <w:proofErr w:type="spellStart"/>
      <w:r w:rsidRPr="001A1EF2">
        <w:rPr>
          <w:rFonts w:ascii="Gill Sans MT" w:hAnsi="Gill Sans MT" w:cs="Arial"/>
          <w:b/>
          <w:bCs/>
          <w:noProof w:val="0"/>
          <w:sz w:val="20"/>
          <w:szCs w:val="20"/>
        </w:rPr>
        <w:t>Uji</w:t>
      </w:r>
      <w:proofErr w:type="spellEnd"/>
      <w:r w:rsidRPr="001A1EF2">
        <w:rPr>
          <w:rFonts w:ascii="Gill Sans MT" w:hAnsi="Gill Sans MT" w:cs="Arial"/>
          <w:b/>
          <w:bCs/>
          <w:noProof w:val="0"/>
          <w:sz w:val="20"/>
          <w:szCs w:val="20"/>
        </w:rPr>
        <w:t xml:space="preserve"> </w:t>
      </w:r>
      <w:proofErr w:type="spellStart"/>
      <w:r w:rsidRPr="001A1EF2">
        <w:rPr>
          <w:rFonts w:ascii="Gill Sans MT" w:hAnsi="Gill Sans MT" w:cs="Arial"/>
          <w:b/>
          <w:bCs/>
          <w:noProof w:val="0"/>
          <w:sz w:val="20"/>
          <w:szCs w:val="20"/>
        </w:rPr>
        <w:t>Stabilitas</w:t>
      </w:r>
      <w:proofErr w:type="spellEnd"/>
    </w:p>
    <w:p w:rsidR="001A1EF2" w:rsidRDefault="001A1EF2" w:rsidP="001A1EF2">
      <w:pPr>
        <w:tabs>
          <w:tab w:val="left" w:pos="1134"/>
        </w:tabs>
        <w:spacing w:after="120" w:line="360" w:lineRule="auto"/>
        <w:jc w:val="both"/>
        <w:rPr>
          <w:rFonts w:ascii="Gill Sans MT" w:hAnsi="Gill Sans MT"/>
          <w:sz w:val="20"/>
          <w:szCs w:val="20"/>
        </w:rPr>
      </w:pPr>
      <w:r w:rsidRPr="001A1EF2">
        <w:rPr>
          <w:rFonts w:ascii="Gill Sans MT" w:hAnsi="Gill Sans MT"/>
          <w:sz w:val="20"/>
          <w:szCs w:val="20"/>
        </w:rPr>
        <w:t xml:space="preserve">SNEDDS berisi ekstrak bunga melati sebanyak 100 </w:t>
      </w:r>
      <w:r w:rsidRPr="001A1EF2">
        <w:rPr>
          <w:rFonts w:cs="Calibri"/>
          <w:sz w:val="20"/>
          <w:szCs w:val="20"/>
        </w:rPr>
        <w:t>μ</w:t>
      </w:r>
      <w:r w:rsidRPr="001A1EF2">
        <w:rPr>
          <w:rFonts w:ascii="Gill Sans MT" w:hAnsi="Gill Sans MT"/>
          <w:sz w:val="20"/>
          <w:szCs w:val="20"/>
        </w:rPr>
        <w:t>L ditambahkan akuades, hingga volume 5 mL. Media dihangatkan dan dijaga tetap berada pada suhu 37</w:t>
      </w:r>
      <w:r w:rsidRPr="001A1EF2">
        <w:rPr>
          <w:rFonts w:ascii="Gill Sans MT" w:hAnsi="Gill Sans MT" w:cs="Gill Sans MT"/>
          <w:sz w:val="20"/>
          <w:szCs w:val="20"/>
        </w:rPr>
        <w:t>°</w:t>
      </w:r>
      <w:r w:rsidRPr="001A1EF2">
        <w:rPr>
          <w:rFonts w:ascii="Gill Sans MT" w:hAnsi="Gill Sans MT"/>
          <w:sz w:val="20"/>
          <w:szCs w:val="20"/>
        </w:rPr>
        <w:t xml:space="preserve">C sebagaimana suhu fisiologis tubuh. Campuran dihomogenisasi dengan vortex selama 30 detik. Masing-masing formula dilakukan uji stabilitas dan turbiditas untuk menentukan formula yang terbaik. Formula yang jernih dan stabil merupakan tanda terbentuknya sistem nanopartikel. Hasil pencampuran diamati setiap jam selama 4 jam untuk mengetahui stabilitasnya </w:t>
      </w:r>
      <w:sdt>
        <w:sdtPr>
          <w:rPr>
            <w:rFonts w:ascii="Gill Sans MT" w:hAnsi="Gill Sans MT"/>
            <w:color w:val="000000"/>
            <w:sz w:val="20"/>
            <w:szCs w:val="20"/>
          </w:rPr>
          <w:tag w:val="MENDELEY_CITATION_v3_eyJjaXRhdGlvbklEIjoiTUVOREVMRVlfQ0lUQVRJT05fMTkwZWVmNGYtYzFkZS00MDY4LWIzNDItZjM0MTg5MjM4NDA3IiwicHJvcGVydGllcyI6eyJub3RlSW5kZXgiOjB9LCJpc0VkaXRlZCI6ZmFsc2UsIm1hbnVhbE92ZXJyaWRlIjp7ImlzTWFudWFsbHlPdmVycmlkZGVuIjpmYWxzZSwiY2l0ZXByb2NUZXh0IjoiWzExXSIsIm1hbnVhbE92ZXJyaWRlVGV4dCI6IiJ9LCJjaXRhdGlvbkl0ZW1zIjpbeyJpZCI6ImEwOTJmMTQwLTdkYWYtMzcxYi04YTdhLTNiODdhOTUyZThkMCIsIml0ZW1EYXRhIjp7InR5cGUiOiJ0aGVzaXMiLCJpZCI6ImEwOTJmMTQwLTdkYWYtMzcxYi04YTdhLTNiODdhOTUyZThkMCIsInRpdGxlIjoiUGVuZ2VtYmFuZ2FuIE5hbm9wYXJ0aWtlbCBFa3N0cmFrIFRlbXVsYXdhayAoQ3VyY3VtYSB4YW50aG9ycmhpemEsIFJveGIpIERlbmdhbiBUZWtuaWsgU2VsZi1OYW5vZW11bHNpZnlpbmcgRHJ1ZyBEZWxpdmVyeSBTeXN0ZW0gKFNORUREUykgTWVuZ2d1bmFrYW4gRmFzZSBNaW55YWsgSWthbiBDdWN1dCBCb3RvbCAoQ2VudHJvY3ltbnVzIGNyZXBpZGF0ZXIpIFNlYmFnYWkgT2JhdCBBbnRpaW5mbGFtYXNpIiwiYXV0aG9yIjpbeyJmYW1pbHkiOiJJbmRyYXRtb2tvIiwiZ2l2ZW4iOiJTZXB0aWFuYSIsInBhcnNlLW5hbWVzIjpmYWxzZSwiZHJvcHBpbmctcGFydGljbGUiOiIiLCJub24tZHJvcHBpbmctcGFydGljbGUiOiIifSx7ImZhbWlseSI6Ik1hcnRpZW4iLCJnaXZlbiI6IlJvbm55IiwicGFyc2UtbmFtZXMiOmZhbHNlLCJkcm9wcGluZy1wYXJ0aWNsZSI6IiIsIm5vbi1kcm9wcGluZy1wYXJ0aWNsZSI6IiJ9LHsiZmFtaWx5IjoiSXNtYWlsIiwiZ2l2ZW4iOiJIaWxkYSIsInBhcnNlLW5hbWVzIjpmYWxzZSwiZHJvcHBpbmctcGFydGljbGUiOiIiLCJub24tZHJvcHBpbmctcGFydGljbGUiOiIifV0sImNvbnRhaW5lci10aXRsZSI6IkZha3VsdGFzIEZhcm1hc2kgVW5pdmVyc2l0YXMgR2FkamFoIE1hZGEsIFlvZ3lha2FydGEiLCJpc3N1ZWQiOnsiZGF0ZS1wYXJ0cyI6W1syMDE0XV19LCJudW1iZXItb2YtcGFnZXMiOiI0LTciLCJhYnN0cmFjdCI6IkN1cmN1bWEgeGFudGhvcnJpemhhIGlzIGFuIGFsdGVybmF0aXZlIGhlcmJhbCB3aGljaCBpcyBzYWZlIHRvIGJlIHVzZWQgZm9yIHRoZSB0cmVhdG1lbnQgb2YgYW50aS1pbmZsYW1tYXRvcnkgYmVjYXVzZSBpdHMgY3VyY3VtaW4gY29tcG91bmRzLiBXaWRlc3ByZWFkIHVzZSBvZiBjdXJjdW1pbiBmb3IgdHJlYXRtZW50IGFyZSBsaW1pdGVkIGJlY2F1c2Ugb2YgaXRzIGxvdyBzb2x1YmlsaXR5IGluIHdhdGVyIGFuZCBwcm9kdWNlIG1pbmltYWwgc3lzdGVtaWMgYmlvYXZhaWxhYmlsaXR5LiBBIG1ldGhvZGUgdGhhdCBjb3VsZCBiZSBhcHBsaWVkIHRvIHRoZSBmb3JtdWxhdGlvbiBvZiBDdXJjdW1hIHhhbnRob3JyaXpoYSBleHRyYWN0IGlzIHRoZSBtZXRob2Qgb2YgU2VsZi1OYW5vZW11bHNpZnlpbmcgRHJ1ZyBEZWxpdmVyeSBTeXN0ZW0gKFNORUREUykgdXNpbmcgc2hhcmsgbGl2ZXIgb2lsLiBUaGlzIHJlc2VhcmNoIHdhcyBjb25kdWN0ZWQgdG8gZGV0ZXJtaW5lIHRoZSBlZmZlY3Qgb2YgZm9ybXVsYXRpb24gU05FRERTIHRoZSBjaGFyYWN0ZXJpc3RpY3Mgb2YgQ3VyY3VtYSB4YW50aG9ycml6aGEgYW5kIGl0cyBlZmZlY3Qgb24gYW50aS1pbmZsYW1tYXRvcnkgZWZmZWN0cy4gSW4gdGhpcyByZXNlYXJjaCwgU05FRERTIEN1cmN1bWEgeGFudGhvcnJpemhhIGV4dHJhY3QgaXMgZm9ybXVsYXRlZCB3aXRoIHNoYXJrIGxpdmVyIG9pbCwgYW5kIGEgc3VyZmFjdGFudCwgY28tIHN1cmZhY3RhbnQgc2VsZWN0ZWQuIE5hbm9lbXVsc2lvbiB0aGVuIGlzIHRlc3RlZCBvbiBpdHMgcGFydGljbGUgc2l6ZSwgemV0YSBwb3RlbnRpYWwsIGRydWcgbG9hZGluZywgZW11bHNpZmljYXRpb24gdGltZSwgc3RhYmlsaXR5LCBhbmQgZGlzc29sdXRpb24uIFRoZSBlZmZlY3Qgb2YgYW50aWluZmxhbW1hdG9yeSBhY3Rpdml0eSBpcyB0ZXN0ZWQgaW4gcmF0cy4gU05FRERTIEN1cmN1bWEgeGFudGhvcnJpemhhIGV4dHJhY3QgY291bGQgYmUgZ2VuZXJhdGVkIGJ5IGEgZm9ybXVsYSB0d2VlbiA4MCwgUEVHIDQwMCBhbmQgc2hhcmsgbGl2ZXIgb2lsIHdpdGggYSByYXRpbyBvZiA1OiAxOiAxLiBQYXJ0aWNsZSBzaXplIG9mIG5hbm9lbXVsc2lvbiB0aGF0IGlzIHJlc3VsdGVkIGlzIDEyNi44IG5tLCB6ZXRhIHBvdGVudGlhbCB2YWx1ZSBvZiArMjAuNzgsIGRydWcgbG9hZGluZyAxMDAgbWcvbUwsIGVtdWxzaWZpY2F0aW9uIHRpbWUgaXMgYXMgbG9uZyBhcyAxOC43MiBzZWNvbmRzIGFuZCBzdGFiaWxpdHkgbmFub2VtdWxzaW9uIGlzIGFzIGxvbmcgYXMgNiBoIGluIGFydGlmaWNpYWwgZ2FzdHJpYyBmbHVpZCAoQUdGKS4gVGhlIGRpc3NvbHV0aW9uIHByb2ZpbGUgb2YgU05FRERTIEN1cmN1bWEgeGFudGhvcnJpemhhIGV4dHJhY3QgaXMgYmV0dGVyIHRoYW4gcHVyZSBDdXJjdW1hIHhhbnRob3JyaXpoYSBleHRyYWN0LiBBbnRpaW5mbGFtbWF0b3J5IGVmZmVjdCBvZiBTTkVERFMgQ3VyY3VtYSB4YW50aG9ycml6aGEgZXh0cmFjdCBpcyBncmVhdGVyIHRoYW4gcHVyZSBDdXJjdW1hIHhhbnRob3JyaXpoYSBleHRyYWN0IGluIG1pY2UuIFNORUREUyBDdXJjdW1hIHhhbnRob3JyaXpoYSBleHRyYWN0IGF0IHRoZSBkb3NlIG9mIDUwIG1nIC8ga2cgYncgaXMgZ3JlYXRlciBhbnRpLSBpbmZsYW1tYXRvcnkgZWZmZWN0IHRoYW4gMTIuNSBtZy9rZyBidyBhbmQgMjUgbWcva2cgYncgb2YgU05FRERTIEN1cmN1bWEgeGFudGhvcnJpemhhIGV4dHJhY3QuIEtleXdvcmRzOiIsInB1Ymxpc2hlciI6IlVuaXZlcnNpdGFzIEdhZGphaCBNYWRhIiwiY29udGFpbmVyLXRpdGxlLXNob3J0IjoiIn0sImlzVGVtcG9yYXJ5IjpmYWxzZX1dfQ=="/>
          <w:id w:val="-303631854"/>
          <w:placeholder>
            <w:docPart w:val="214E0B3AD9804B24BE088F45E8279965"/>
          </w:placeholder>
        </w:sdtPr>
        <w:sdtEndPr/>
        <w:sdtContent>
          <w:r w:rsidRPr="001A1EF2">
            <w:rPr>
              <w:rFonts w:ascii="Gill Sans MT" w:hAnsi="Gill Sans MT"/>
              <w:color w:val="000000"/>
              <w:sz w:val="20"/>
              <w:szCs w:val="20"/>
            </w:rPr>
            <w:t xml:space="preserve">(Indratmoko, et al., 2014). </w:t>
          </w:r>
        </w:sdtContent>
      </w:sdt>
    </w:p>
    <w:p w:rsidR="001A1EF2" w:rsidRDefault="001A1EF2" w:rsidP="001A1EF2">
      <w:pPr>
        <w:tabs>
          <w:tab w:val="left" w:pos="1134"/>
        </w:tabs>
        <w:spacing w:after="120" w:line="360" w:lineRule="auto"/>
        <w:jc w:val="both"/>
        <w:rPr>
          <w:rFonts w:ascii="Gill Sans MT" w:hAnsi="Gill Sans MT" w:cs="Arial"/>
          <w:b/>
          <w:bCs/>
          <w:noProof w:val="0"/>
          <w:sz w:val="20"/>
          <w:szCs w:val="20"/>
        </w:rPr>
      </w:pPr>
      <w:proofErr w:type="spellStart"/>
      <w:r w:rsidRPr="001A1EF2">
        <w:rPr>
          <w:rFonts w:ascii="Gill Sans MT" w:hAnsi="Gill Sans MT" w:cs="Arial"/>
          <w:b/>
          <w:bCs/>
          <w:noProof w:val="0"/>
          <w:sz w:val="20"/>
          <w:szCs w:val="20"/>
        </w:rPr>
        <w:t>Uji</w:t>
      </w:r>
      <w:proofErr w:type="spellEnd"/>
      <w:r w:rsidRPr="001A1EF2">
        <w:rPr>
          <w:rFonts w:ascii="Gill Sans MT" w:hAnsi="Gill Sans MT" w:cs="Arial"/>
          <w:b/>
          <w:bCs/>
          <w:noProof w:val="0"/>
          <w:sz w:val="20"/>
          <w:szCs w:val="20"/>
        </w:rPr>
        <w:t xml:space="preserve"> </w:t>
      </w:r>
      <w:proofErr w:type="spellStart"/>
      <w:r w:rsidRPr="001A1EF2">
        <w:rPr>
          <w:rFonts w:ascii="Gill Sans MT" w:hAnsi="Gill Sans MT" w:cs="Arial"/>
          <w:b/>
          <w:bCs/>
          <w:noProof w:val="0"/>
          <w:sz w:val="20"/>
          <w:szCs w:val="20"/>
        </w:rPr>
        <w:t>Turbiditas</w:t>
      </w:r>
      <w:proofErr w:type="spellEnd"/>
    </w:p>
    <w:p w:rsidR="001A1EF2" w:rsidRDefault="001A1EF2" w:rsidP="001A1EF2">
      <w:pPr>
        <w:tabs>
          <w:tab w:val="left" w:pos="1134"/>
        </w:tabs>
        <w:spacing w:after="120" w:line="360" w:lineRule="auto"/>
        <w:jc w:val="both"/>
        <w:rPr>
          <w:rFonts w:ascii="Gill Sans MT" w:hAnsi="Gill Sans MT"/>
          <w:color w:val="000000"/>
          <w:sz w:val="20"/>
          <w:szCs w:val="20"/>
        </w:rPr>
      </w:pPr>
      <w:r w:rsidRPr="001A1EF2">
        <w:rPr>
          <w:rFonts w:ascii="Gill Sans MT" w:hAnsi="Gill Sans MT"/>
          <w:sz w:val="20"/>
          <w:szCs w:val="20"/>
        </w:rPr>
        <w:t xml:space="preserve">Sejumlah 100,0 µL calon formula ditambah akuades hingga volume akhir 5,0 mL. Campuran dihomogenisasikan dengan bantuan vortex selama 30 detik. Hasil pencampuran yang homogen dan memberikan tampilan visual jernih menjadi tanda awal keberhasilan pembuatan SNEDDS. Emulsi yang telah diperoleh diukur serapannya pada panjang gelombang 650 nm dengan blanko akuades untuk mengetahui tingkat kejernihannya. Semakin jernih atau absorbansi semakin mendekati absorbansi akuades maka diperkirakan tetesan emulsi telah mencapai ukuran nanometer </w:t>
      </w:r>
      <w:r w:rsidRPr="001A1EF2">
        <w:rPr>
          <w:rFonts w:ascii="Gill Sans MT" w:hAnsi="Gill Sans MT"/>
          <w:color w:val="000000"/>
          <w:sz w:val="20"/>
          <w:szCs w:val="20"/>
        </w:rPr>
        <w:t>(Okonogi, et al., 2021).</w:t>
      </w:r>
    </w:p>
    <w:p w:rsidR="001A1EF2" w:rsidRDefault="001A1EF2" w:rsidP="001A1EF2">
      <w:pPr>
        <w:tabs>
          <w:tab w:val="left" w:pos="1134"/>
        </w:tabs>
        <w:spacing w:after="120" w:line="360" w:lineRule="auto"/>
        <w:jc w:val="both"/>
        <w:rPr>
          <w:rFonts w:ascii="Gill Sans MT" w:hAnsi="Gill Sans MT" w:cs="Arial"/>
          <w:b/>
          <w:bCs/>
          <w:i/>
          <w:iCs/>
          <w:noProof w:val="0"/>
          <w:sz w:val="20"/>
          <w:szCs w:val="20"/>
        </w:rPr>
      </w:pPr>
      <w:proofErr w:type="spellStart"/>
      <w:r w:rsidRPr="001A1EF2">
        <w:rPr>
          <w:rFonts w:ascii="Gill Sans MT" w:hAnsi="Gill Sans MT" w:cs="Arial"/>
          <w:b/>
          <w:bCs/>
          <w:noProof w:val="0"/>
          <w:sz w:val="20"/>
          <w:szCs w:val="20"/>
        </w:rPr>
        <w:t>Pengamatan</w:t>
      </w:r>
      <w:proofErr w:type="spellEnd"/>
      <w:r w:rsidRPr="001A1EF2">
        <w:rPr>
          <w:rFonts w:ascii="Gill Sans MT" w:hAnsi="Gill Sans MT" w:cs="Arial"/>
          <w:b/>
          <w:bCs/>
          <w:noProof w:val="0"/>
          <w:sz w:val="20"/>
          <w:szCs w:val="20"/>
        </w:rPr>
        <w:t xml:space="preserve"> </w:t>
      </w:r>
      <w:r w:rsidRPr="001A1EF2">
        <w:rPr>
          <w:rFonts w:ascii="Gill Sans MT" w:hAnsi="Gill Sans MT" w:cs="Arial"/>
          <w:b/>
          <w:bCs/>
          <w:i/>
          <w:iCs/>
          <w:noProof w:val="0"/>
          <w:sz w:val="20"/>
          <w:szCs w:val="20"/>
        </w:rPr>
        <w:t>Emulsification Time</w:t>
      </w:r>
    </w:p>
    <w:p w:rsidR="001A1EF2" w:rsidRDefault="001A1EF2" w:rsidP="001A1EF2">
      <w:pPr>
        <w:tabs>
          <w:tab w:val="left" w:pos="1134"/>
        </w:tabs>
        <w:spacing w:after="120" w:line="360" w:lineRule="auto"/>
        <w:jc w:val="both"/>
        <w:rPr>
          <w:rFonts w:ascii="Gill Sans MT" w:hAnsi="Gill Sans MT"/>
          <w:sz w:val="20"/>
          <w:szCs w:val="20"/>
        </w:rPr>
      </w:pPr>
      <w:r w:rsidRPr="001A1EF2">
        <w:rPr>
          <w:rFonts w:ascii="Gill Sans MT" w:hAnsi="Gill Sans MT"/>
          <w:sz w:val="20"/>
          <w:szCs w:val="20"/>
        </w:rPr>
        <w:t xml:space="preserve">Penghitungan </w:t>
      </w:r>
      <w:r w:rsidRPr="001A1EF2">
        <w:rPr>
          <w:rFonts w:ascii="Gill Sans MT" w:hAnsi="Gill Sans MT"/>
          <w:i/>
          <w:iCs/>
          <w:sz w:val="20"/>
          <w:szCs w:val="20"/>
        </w:rPr>
        <w:t>emulsification time</w:t>
      </w:r>
      <w:r w:rsidRPr="001A1EF2">
        <w:rPr>
          <w:rFonts w:ascii="Gill Sans MT" w:hAnsi="Gill Sans MT"/>
          <w:sz w:val="20"/>
          <w:szCs w:val="20"/>
        </w:rPr>
        <w:t xml:space="preserve"> dilakukan terhadap nanoemulsi ekstrak bunga melati dalam media akuades. Media sebanyak 500 mL dikondisikan pada suhu 37°C pada alat </w:t>
      </w:r>
      <w:r w:rsidRPr="001A1EF2">
        <w:rPr>
          <w:rFonts w:ascii="Gill Sans MT" w:hAnsi="Gill Sans MT"/>
          <w:i/>
          <w:iCs/>
          <w:sz w:val="20"/>
          <w:szCs w:val="20"/>
        </w:rPr>
        <w:t>disolution tester</w:t>
      </w:r>
      <w:r w:rsidRPr="001A1EF2">
        <w:rPr>
          <w:rFonts w:ascii="Gill Sans MT" w:hAnsi="Gill Sans MT"/>
          <w:sz w:val="20"/>
          <w:szCs w:val="20"/>
        </w:rPr>
        <w:t xml:space="preserve"> tipe aparatus 2 dengan kecepatan 100 rpm. SNEDDS 1 mL berisi ekstrak bunga melati diteteskan ke dalam media secara cepat. Pengamatan dilakukan terhadap waktu yang diperlukan sejak awal penetesan hingga terbentuk nanoemulsi. Nanoemulsi yang terbentuk, ditandai dengan terlarutnya SNEDDS ekstrak secara sempurna dalam media </w:t>
      </w:r>
      <w:sdt>
        <w:sdtPr>
          <w:rPr>
            <w:rFonts w:ascii="Gill Sans MT" w:hAnsi="Gill Sans MT"/>
            <w:color w:val="000000"/>
            <w:sz w:val="20"/>
            <w:szCs w:val="20"/>
          </w:rPr>
          <w:tag w:val="MENDELEY_CITATION_v3_eyJjaXRhdGlvbklEIjoiTUVOREVMRVlfQ0lUQVRJT05fMjk0Y2Q0YjItNzg3ZS00NTEyLTk5NDAtMWZjZWUxNDlkYzYxIiwicHJvcGVydGllcyI6eyJub3RlSW5kZXgiOjB9LCJpc0VkaXRlZCI6ZmFsc2UsIm1hbnVhbE92ZXJyaWRlIjp7ImlzTWFudWFsbHlPdmVycmlkZGVuIjpmYWxzZSwiY2l0ZXByb2NUZXh0IjoiWzEyXSIsIm1hbnVhbE92ZXJyaWRlVGV4dCI6IiJ9LCJjaXRhdGlvbkl0ZW1zIjpbeyJpZCI6ImI4MjU4YTdhLTlkNzktM2Q0My05YjQ0LTA5MDYxMzFjNmJiNiIsIml0ZW1EYXRhIjp7InR5cGUiOiJhcnRpY2xlLWpvdXJuYWwiLCJpZCI6ImI4MjU4YTdhLTlkNzktM2Q0My05YjQ0LTA5MDYxMzFjNmJiNiIsInRpdGxlIjoiRGV2ZWxvcG1lbnQgb2Ygc2VsZi1uYW5vZW11bHNpZnlpbmcgZHJ1ZyBkZWxpdmVyeSBzeXN0ZW1zIGNvbnRhaW5pbmcgNC1hbGx5bHB5cm9jYXRlY2hvbCBmb3IgdHJlYXRtZW50IG9mIG9yYWwgaW5mZWN0aW9ucyBjYXVzZWQgYnkgY2FuZGlkYSBhbGJpY2FucyIsImF1dGhvciI6W3siZmFtaWx5IjoiT2tvbm9naSIsImdpdmVuIjoiU2lyaXBvcm4iLCJwYXJzZS1uYW1lcyI6ZmFsc2UsImRyb3BwaW5nLXBhcnRpY2xlIjoiIiwibm9uLWRyb3BwaW5nLXBhcnRpY2xlIjoiIn0seyJmYW1pbHkiOiJQaHVtYXQiLCJnaXZlbiI6IlBpbXBhayIsInBhcnNlLW5hbWVzIjpmYWxzZSwiZHJvcHBpbmctcGFydGljbGUiOiIiLCJub24tZHJvcHBpbmctcGFydGljbGUiOiIifSx7ImZhbWlseSI6Iktob25na2h1bnRoaWFuIiwiZ2l2ZW4iOiJTYWtvcm5yYXQiLCJwYXJzZS1uYW1lcyI6ZmFsc2UsImRyb3BwaW5nLXBhcnRpY2xlIjoiIiwibm9uLWRyb3BwaW5nLXBhcnRpY2xlIjoiIn0seyJmYW1pbHkiOiJDaGFpamFyZWVub250IiwiZ2l2ZW4iOiJQaXNhaXNpdCIsInBhcnNlLW5hbWVzIjpmYWxzZSwiZHJvcHBpbmctcGFydGljbGUiOiIiLCJub24tZHJvcHBpbmctcGFydGljbGUiOiIifSx7ImZhbWlseSI6IlJhZGVzIiwiZ2l2ZW4iOiJUaG9tYXMiLCJwYXJzZS1uYW1lcyI6ZmFsc2UsImRyb3BwaW5nLXBhcnRpY2xlIjoiIiwibm9uLWRyb3BwaW5nLXBhcnRpY2xlIjoiIn0seyJmYW1pbHkiOiJNw7xsbGVydHoiLCJnaXZlbiI6IkFuZXR0ZSIsInBhcnNlLW5hbWVzIjpmYWxzZSwiZHJvcHBpbmctcGFydGljbGUiOiIiLCJub24tZHJvcHBpbmctcGFydGljbGUiOiIifV0sImNvbnRhaW5lci10aXRsZSI6IlBoYXJtYWNldXRpY3MiLCJjb250YWluZXItdGl0bGUtc2hvcnQiOiJQaGFybWFjZXV0aWNzIiwiRE9JIjoiMTAuMzM5MC9waGFybWFjZXV0aWNzMTMwMjAxNjciLCJJU1NOIjoiMTk5OTQ5MjMiLCJpc3N1ZWQiOnsiZGF0ZS1wYXJ0cyI6W1syMDIxXV19LCJhYnN0cmFjdCI6IkNsaW5pY2FsIHVzZSBvZiA0LUFsbHlscHlyb2NhdGVjaG9sIChBUEMpLCBhIHBvdGVudGlhbCBhbnRpZnVuZ2FsIGFnZW50IGZyb20gUGlwZXIgYmV0bGUsIGlzIGxpbWl0ZWQgYmVjYXVzZSBvZiBpdHMgbG93IHdhdGVyIHNvbHViaWxpdHkuIFRoZSBjdXJyZW50IHN0dWR5IGV4cGxvcmVzIHRoZSBkZXZlbG9wbWVudCBvZiB0aGUgc2VsZi1uYW5vZW11bHNpZnlpbmcgZHJ1ZyBkZWxpdmVyeSBzeXN0ZW0gKFNORUREUykgY29udGFpbmluZyBBUEMgKEFQQy1TTkVERFMpIHRvIGVuaGFuY2UgQVBDIHNvbHViaWxpdHkuIFJlc3VsdHMgZGVtb25zdHJhdGVkIHRoYXQgZXhjaXBpZW50IHR5cGUgYW5kIGNvbmNlbnRyYXRpb24gcGxheWVkIGFuIGltcG9ydGFudCByb2xlIGluIHRoZSBzb2x1YmlsaXR5IG9mIEFQQyBpbiB0aGUgb2J0YWluZWQgU05FRURTLiBTTkVERFMsIGNvbXByaXNpbmcgMjAlIE1pZ2x5b2wgODEyTiwgMzAlIE1haXNpbmUgMzUtMSwgNDAlIEtvbGxpcGhvciBSSDQwLCBhbmQgMTAlIGFic29sdXRlIGV0aGFub2wsIHByb3ZpZGVkIHRoZSBoaWdoZXN0IGxvYWRpbmcgY2FwYWNpdHkgYW5kIHNpZ25pZmljYW50bHkgaW5jcmVhc2VkIHdhdGVyIHNvbHViaWxpdHkgb2YgQVBDLiBPaWwtaW4td2F0ZXIgbmFub2VtdWxzaW9ucyAoTkUpIHdpdGggZHJvcGxldCBzaXplcyBvZiBsZXNzIHRoYW4gNDAgbm0gYW5kIGEgbmFycm93IHNpemUgZGlzdHJpYnV0aW9uIHdlcmUgb2J0YWluZWQgYWZ0ZXIgZGlzcGVyc2luZyB0aGlzIEFQQy1TTkVERFMgaW4gd2F0ZXIuIFRoZSBkcm9wbGV0cyBoYWQgYSBuZWdhdGl2ZSB6ZXRhIHBvdGVudGlhbCBiZXR3ZWVuIOKIkjEwIGFuZCDiiJIyMCBtVi4gVGhlIHJlbGVhc2Uga2luZXRpY3Mgb2YgQVBDIGZyb20gQVBDLVNORUREUyBmb2xsb3dlZCB0aGUgSGlndWNoaSBtb2RlbC4gVGhlIE5FIGNvbnRhaW5pbmcgMS42IG1nIEFQQy9tTCBoYWQgZWZmZWN0aXZlIGFjdGl2aXR5IGFnYWluc3QgQ2FuZGlkYSBhbGJpY2FucyB3aXRoIGRvc2UtZGVwZW5kZW50IGtpbGxpbmcga2luZXRpY3MgYW5kIHdhcyBub250b3hpYyB0byBub3JtYWwgY2VsbHMuIFRoZSBhbnRpZnVuZ2FsIHBvdGVudGlhbCB3YXMgc2ltaWxhciB0byB0aGF0IG9mIDEgbWcgbnlzdGF0aW4vbUwuIFRoZXNlIGZpbmRpbmdzIHN1Z2dlc3QgdGhhdCBBUEMtU05FRERTIGFyZSBhIHVzZWZ1bCBzeXN0ZW0gdG8gZW5oYW5jZSB0aGUgYXBwYXJlbnQgd2F0ZXIgc29sdWJpbGl0eSBvZiBBUEMgYW5kIGFyZSBhIHByb21pc2luZyBzeXN0ZW0gZm9yIGNsaW5pY2FsIHRyZWF0bWVudCBvZiBvcmFsIGluZmVjdGlvbiBjYXVzZWQgYnkgQy4gYWxiaWNhbnMuIiwiaXNzdWUiOiIyIiwidm9sdW1lIjoiMTMifSwiaXNUZW1wb3JhcnkiOmZhbHNlfV19"/>
          <w:id w:val="1028913777"/>
          <w:placeholder>
            <w:docPart w:val="F88353CE23754C86BE8297500186F5A9"/>
          </w:placeholder>
        </w:sdtPr>
        <w:sdtEndPr/>
        <w:sdtContent>
          <w:r w:rsidRPr="001A1EF2">
            <w:rPr>
              <w:rFonts w:ascii="Gill Sans MT" w:hAnsi="Gill Sans MT"/>
              <w:color w:val="000000"/>
              <w:sz w:val="20"/>
              <w:szCs w:val="20"/>
            </w:rPr>
            <w:t xml:space="preserve">(Okonogi, et al., 2021). </w:t>
          </w:r>
          <w:r w:rsidRPr="001A1EF2">
            <w:rPr>
              <w:rFonts w:ascii="Gill Sans MT" w:hAnsi="Gill Sans MT"/>
              <w:sz w:val="20"/>
              <w:szCs w:val="20"/>
            </w:rPr>
            <w:t xml:space="preserve"> </w:t>
          </w:r>
        </w:sdtContent>
      </w:sdt>
    </w:p>
    <w:p w:rsidR="001A1EF2" w:rsidRDefault="001A1EF2" w:rsidP="001A1EF2">
      <w:pPr>
        <w:tabs>
          <w:tab w:val="left" w:pos="1134"/>
        </w:tabs>
        <w:spacing w:after="120" w:line="360" w:lineRule="auto"/>
        <w:jc w:val="both"/>
        <w:rPr>
          <w:rFonts w:ascii="Gill Sans MT" w:hAnsi="Gill Sans MT" w:cs="Arial"/>
          <w:b/>
          <w:bCs/>
          <w:noProof w:val="0"/>
          <w:sz w:val="20"/>
          <w:szCs w:val="20"/>
        </w:rPr>
      </w:pPr>
      <w:proofErr w:type="spellStart"/>
      <w:r w:rsidRPr="001A1EF2">
        <w:rPr>
          <w:rFonts w:ascii="Gill Sans MT" w:hAnsi="Gill Sans MT" w:cs="Arial"/>
          <w:b/>
          <w:bCs/>
          <w:noProof w:val="0"/>
          <w:sz w:val="20"/>
          <w:szCs w:val="20"/>
        </w:rPr>
        <w:t>Karakterisasi</w:t>
      </w:r>
      <w:proofErr w:type="spellEnd"/>
      <w:r w:rsidRPr="001A1EF2">
        <w:rPr>
          <w:rFonts w:ascii="Gill Sans MT" w:hAnsi="Gill Sans MT" w:cs="Arial"/>
          <w:b/>
          <w:bCs/>
          <w:noProof w:val="0"/>
          <w:sz w:val="20"/>
          <w:szCs w:val="20"/>
        </w:rPr>
        <w:t xml:space="preserve"> </w:t>
      </w:r>
      <w:proofErr w:type="spellStart"/>
      <w:r w:rsidRPr="001A1EF2">
        <w:rPr>
          <w:rFonts w:ascii="Gill Sans MT" w:hAnsi="Gill Sans MT" w:cs="Arial"/>
          <w:b/>
          <w:bCs/>
          <w:noProof w:val="0"/>
          <w:sz w:val="20"/>
          <w:szCs w:val="20"/>
        </w:rPr>
        <w:t>Nanoemulasi</w:t>
      </w:r>
      <w:proofErr w:type="spellEnd"/>
    </w:p>
    <w:p w:rsidR="001A1EF2" w:rsidRDefault="001A1EF2" w:rsidP="001A1EF2">
      <w:pPr>
        <w:tabs>
          <w:tab w:val="left" w:pos="1134"/>
        </w:tabs>
        <w:spacing w:after="120" w:line="360" w:lineRule="auto"/>
        <w:jc w:val="both"/>
        <w:rPr>
          <w:rFonts w:ascii="Gill Sans MT" w:hAnsi="Gill Sans MT"/>
          <w:sz w:val="20"/>
          <w:szCs w:val="20"/>
        </w:rPr>
      </w:pPr>
      <w:r w:rsidRPr="001A1EF2">
        <w:rPr>
          <w:rFonts w:ascii="Gill Sans MT" w:hAnsi="Gill Sans MT"/>
          <w:sz w:val="20"/>
          <w:szCs w:val="20"/>
        </w:rPr>
        <w:t xml:space="preserve">Untuk mengetahui karakterisasi dari nanoemulsi ekstrak bunga melati terdapat dua parameter yaitu ukuran tetesan dan distribusi ukuran tetesannya dengan alat </w:t>
      </w:r>
      <w:r w:rsidRPr="001A1EF2">
        <w:rPr>
          <w:rFonts w:ascii="Gill Sans MT" w:hAnsi="Gill Sans MT"/>
          <w:i/>
          <w:iCs/>
          <w:sz w:val="20"/>
          <w:szCs w:val="20"/>
        </w:rPr>
        <w:t>Particle Size Analyzer</w:t>
      </w:r>
      <w:r w:rsidRPr="001A1EF2">
        <w:rPr>
          <w:rFonts w:ascii="Gill Sans MT" w:hAnsi="Gill Sans MT"/>
          <w:sz w:val="20"/>
          <w:szCs w:val="20"/>
        </w:rPr>
        <w:t xml:space="preserve"> dan pengukuran potensial zeta. Nanoemulsi ekstrak bunga melati disiapkan dari 100 </w:t>
      </w:r>
      <w:r w:rsidRPr="001A1EF2">
        <w:rPr>
          <w:rFonts w:cs="Calibri"/>
          <w:sz w:val="20"/>
          <w:szCs w:val="20"/>
        </w:rPr>
        <w:t>μ</w:t>
      </w:r>
      <w:r w:rsidRPr="001A1EF2">
        <w:rPr>
          <w:rFonts w:ascii="Gill Sans MT" w:hAnsi="Gill Sans MT"/>
          <w:sz w:val="20"/>
          <w:szCs w:val="20"/>
        </w:rPr>
        <w:t>L SNEDDS berisi ekstrak bunga melati ditambah dengan akuades hingga volume emulsi sebanyak 5 mL kemudian dihomogenkan dengan vortex selama 30 detik.</w:t>
      </w:r>
    </w:p>
    <w:p w:rsidR="001A1EF2" w:rsidRDefault="001A1EF2" w:rsidP="001A1EF2">
      <w:pPr>
        <w:tabs>
          <w:tab w:val="left" w:pos="1134"/>
        </w:tabs>
        <w:spacing w:after="120" w:line="360" w:lineRule="auto"/>
        <w:jc w:val="both"/>
        <w:rPr>
          <w:rFonts w:ascii="Gill Sans MT" w:hAnsi="Gill Sans MT" w:cs="Arial"/>
          <w:b/>
          <w:bCs/>
          <w:noProof w:val="0"/>
          <w:sz w:val="20"/>
          <w:szCs w:val="20"/>
        </w:rPr>
      </w:pPr>
      <w:proofErr w:type="spellStart"/>
      <w:r w:rsidRPr="001A1EF2">
        <w:rPr>
          <w:rFonts w:ascii="Gill Sans MT" w:hAnsi="Gill Sans MT" w:cs="Arial"/>
          <w:b/>
          <w:bCs/>
          <w:noProof w:val="0"/>
          <w:sz w:val="20"/>
          <w:szCs w:val="20"/>
        </w:rPr>
        <w:t>Uji</w:t>
      </w:r>
      <w:proofErr w:type="spellEnd"/>
      <w:r w:rsidRPr="001A1EF2">
        <w:rPr>
          <w:rFonts w:ascii="Gill Sans MT" w:hAnsi="Gill Sans MT" w:cs="Arial"/>
          <w:b/>
          <w:bCs/>
          <w:noProof w:val="0"/>
          <w:sz w:val="20"/>
          <w:szCs w:val="20"/>
        </w:rPr>
        <w:t xml:space="preserve"> pH</w:t>
      </w:r>
    </w:p>
    <w:p w:rsidR="001A1EF2" w:rsidRDefault="001A1EF2" w:rsidP="001A1EF2">
      <w:pPr>
        <w:tabs>
          <w:tab w:val="left" w:pos="1134"/>
        </w:tabs>
        <w:spacing w:after="120" w:line="360" w:lineRule="auto"/>
        <w:jc w:val="both"/>
        <w:rPr>
          <w:rFonts w:ascii="Gill Sans MT" w:hAnsi="Gill Sans MT"/>
          <w:sz w:val="20"/>
          <w:szCs w:val="20"/>
        </w:rPr>
      </w:pPr>
      <w:r w:rsidRPr="001A1EF2">
        <w:rPr>
          <w:rFonts w:ascii="Gill Sans MT" w:hAnsi="Gill Sans MT"/>
          <w:sz w:val="20"/>
          <w:szCs w:val="20"/>
        </w:rPr>
        <w:t>Pengukuran pH sediaan dilakukan menggunakan pH meter. Sebelum digunakan, terlebih dahulu elektroda dilakukan kalibrasi menggunakan larutan standar dapar pH 5,5. Apabila nilai pH sudah sesuai dengan nilai pH standar dapar dan stabil. Setelah itu elektroda dicelupkan ke dalam sediaan nilai pH akan tertera pada layar. Pengujian pH di lakukan di suhu ruangan</w:t>
      </w:r>
      <w:sdt>
        <w:sdtPr>
          <w:rPr>
            <w:rFonts w:ascii="Gill Sans MT" w:hAnsi="Gill Sans MT"/>
            <w:color w:val="000000"/>
            <w:sz w:val="20"/>
            <w:szCs w:val="20"/>
          </w:rPr>
          <w:tag w:val="MENDELEY_CITATION_v3_eyJjaXRhdGlvbklEIjoiTUVOREVMRVlfQ0lUQVRJT05fMjA2ODE2NTQtYWJhYy00MjY2LTg2ZTItY2IwMzRmYmI1YmVmIiwicHJvcGVydGllcyI6eyJub3RlSW5kZXgiOjB9LCJpc0VkaXRlZCI6ZmFsc2UsIm1hbnVhbE92ZXJyaWRlIjp7ImlzTWFudWFsbHlPdmVycmlkZGVuIjpmYWxzZSwiY2l0ZXByb2NUZXh0IjoiWzEzXSIsIm1hbnVhbE92ZXJyaWRlVGV4dCI6IiJ9LCJjaXRhdGlvbkl0ZW1zIjpbeyJpZCI6ImI5MDU5ODk5LWI2NGEtMzk4MS1hNDc2LTU5ZGUyOTdmM2NlNiIsIml0ZW1EYXRhIjp7InR5cGUiOiJhcnRpY2xlLWpvdXJuYWwiLCJpZCI6ImI5MDU5ODk5LWI2NGEtMzk4MS1hNDc2LTU5ZGUyOTdmM2NlNiIsInRpdGxlIjoiRk9STVVMQVNJIERBTiBVSkkgU1RBQklMSVRBUyBTRURJQUFOIFRPTkVSIFdBSkFIIEVLU1RSQUsgQlVBSCBQQVJFIChNb21vcmRpY2EgY2hhcmFudGlhIEwpIFNFQkFHQUkgQU5USSBKRVJBV0FUIERFTkdBTiBWQVJJQVNJIFNVUkZBS1RBTiIsImF1dGhvciI6W3siZmFtaWx5IjoiTm9vciIsImdpdmVuIjoiTXVoYW1tYWQiLCJwYXJzZS1uYW1lcyI6ZmFsc2UsImRyb3BwaW5nLXBhcnRpY2xlIjoiIiwibm9uLWRyb3BwaW5nLXBhcnRpY2xlIjoiIn0seyJmYW1pbHkiOiJNYWxhaGF5YXRpIiwiZ2l2ZW4iOiJTaXRpIiwicGFyc2UtbmFtZXMiOmZhbHNlLCJkcm9wcGluZy1wYXJ0aWNsZSI6IiIsIm5vbi1kcm9wcGluZy1wYXJ0aWNsZSI6IiJ9LHsiZmFtaWx5IjoiTmFzdGl0aSIsImdpdmVuIjoiS3VudGkiLCJwYXJzZS1uYW1lcyI6ZmFsc2UsImRyb3BwaW5nLXBhcnRpY2xlIjoiIiwibm9uLWRyb3BwaW5nLXBhcnRpY2xlIjoiIn1dLCJjb250YWluZXItdGl0bGUiOiJKdXJuYWwgUmlzZXQgS2VmYXJtYXNpYW4gSW5kb25lc2lhIiwiRE9JIjoiMTAuMzM3NTkvanJraS52NWkxLjMzMCIsImlzc3VlZCI6eyJkYXRlLXBhcnRzIjpbWzIwMjNdXX0sImFic3RyYWN0IjoiQml0dGVyIGdvdXJkIGV4dHJhY3QgKE1vbW9yZGljYSBjaGFyYW50aWEgTCkgY29udGFpbnMgc2Vjb25kYXJ5IG1ldGFib2xpdGVzIHN1Y2ggYXMgZmxhdm9ub2lkcywgYWxrYWxvaWRzLCBhbmQgc2Fwb25pbnMgdGhhdCBjYW4gYmUgYW50aWJhY3RlcmlhbCBhZ2FpbnN0IGFjbmUtY2F1c2luZyBiYWN0ZXJpYSAoUHJvcGlvbmliYWN0ZXJpdW0gYWNuZXMpLiBNb21vcmRpY2EgY2hhcmFudGlhIEwuLCBjb3VsZCBtYWtlIGludG8gZmFjaWFsIHRvbmVyIHByZXBhcmF0aW9ucyB0byBwcmV2ZW50IHRoZSBlbWVyZ2VuY2UgYW5kIHdvcnNlbiBhY25lLiBJdCBpcyBmb3JtdWxhdGVkIHdpdGggdmFyaW91cyBjb25jZW50cmF0aW9ucyBvZiBwb2x5c29yYmF0ZSAyMCBhbmQgcGVyZm9ybXMgc3RhYmlsaXR5IHRlc3RpbmcuIFRoaXMgc3R1ZHkgYWltZWQgYXQgdGhlIG9wdGltYWwgZm9ybXVsYSBhbmQgYW5hbHl6ZWQgdGhlIHZhcmlhdGlvbnMgaW4gdGhlIGNvbmNlbnRyYXRpb24gZWZmZWN0IG9mIHBvbHlzb3JiYXRlIDIwIG9uIHRoZSBiaXR0ZXIgZ291cmQgZXh0cmFjdCBmYWNpYWwgdG9uZXIgcHJlcGFyYXRpb24uIEJpdHRlciBnb3VyZCBleHRyYWN0IHdvdWxkIG1ha2UgaW50byBmYWNpYWwgdG9uZXIgcHJlcGFyYXRpb24gd2l0aCB2YXJpYXRpb25zIGluIHRoZSBjb25jZW50cmF0aW9uIG9mIHBvbHlzb3JiYXRlIDIwLiBUaGUgYWNjZWxlcmF0ZWQgc3RhYmlsaXR5IHRlc3Qgd2l0aCB0aGUgY3ljbGluZyB0ZXN0IG1ldGhvZCBpbmNsdWRlcyBiZWZvcmUgYW5kIGFmdGVyIG9yZ2Fub2xlcHRpYywgaG9tb2dlbmVpdHksIHZpc2Nvc2l0eSwgYW5kIHBIIHRlc3RzLiBUaGUgb3JnYW5vbGVwdGljIHN0YWJpbGl0eSByZXN1bHQgc2hvd3MgYm90aCBzdGFibGUgZm9ybXVsYXMgaGFkIHRoZSBzYW1lIGxpcXVpZCBmb3JtLCBjbGVhciBicm93biBjb2xvciwgYW5kIGNoYXJhY3RlcmlzdGljIHJvc2Ugb2Rvci4gQWxsIGZvcm11bGF0aW9ucyBhcmUgc3RhYmxlIG9uIGhvbW9nZW5laXR5LCBpbiB3aGljaCB0aGUgcGFydGljbGVzIGFyZSBldmVubHkgbWl4ZWQuIFRoZSBGb3JtdWxhIEkgdmlzY29zaXR5IHZhbHVlIGlzIGNvbnN0YW50bHkgc3RhYmlsaXplZCBhbmQgbWVldHMgdGhlIHBhcmFtZXRlcnMsIHdoaWxlIGZvcm11bGEgSUkgaXMgbm90IGJ1dCBtZWV0cyB0aGUgcGFyYW1ldGVycy4gVGhlIHBIIHN0YWJpbGl0eSB2YWx1ZXMgb2YgYm90aCBmb3JtdWxhcyBhcmUgc3RhYmxlIGFuZCBtZWV0IHRoZSBwYXJhbWV0ZXJzLiBGb3JtdWxhIEkgaXMgbW9yZSBvcHRpbWFsIHRoYW4gZm9ybXVsYSBJSSBhbmQgdGhlIGRpZmZlcmVuY2UgaW4gc3VyZmFjdGFudCBjb25jZW50cmF0aW9uIG9mIHBvbHlzb3JiYXRlIDIwIGhhcyBubyBlZmZlY3Qgb24gb3JnYW5vbGVwdGljLCBob21vZ2VuZWl0eSwgYW5kIHBIIGJ1dCB3aWxsIGFmZmVjdCB2aXNjb3NpdHkuIiwiaXNzdWUiOiIxIiwidm9sdW1lIjoiNSJ9LCJpc1RlbXBvcmFyeSI6ZmFsc2V9XX0="/>
          <w:id w:val="587118274"/>
          <w:placeholder>
            <w:docPart w:val="FA0040F827374C27902537E9F8C2D284"/>
          </w:placeholder>
        </w:sdtPr>
        <w:sdtEndPr/>
        <w:sdtContent>
          <w:r w:rsidRPr="001A1EF2">
            <w:rPr>
              <w:rFonts w:ascii="Gill Sans MT" w:hAnsi="Gill Sans MT"/>
              <w:color w:val="000000"/>
              <w:sz w:val="20"/>
              <w:szCs w:val="20"/>
            </w:rPr>
            <w:t xml:space="preserve">(Noor, et al., 2023). </w:t>
          </w:r>
        </w:sdtContent>
      </w:sdt>
    </w:p>
    <w:p w:rsidR="001A1EF2" w:rsidRDefault="001A1EF2" w:rsidP="001A1EF2">
      <w:pPr>
        <w:tabs>
          <w:tab w:val="left" w:pos="1134"/>
        </w:tabs>
        <w:spacing w:after="120" w:line="360" w:lineRule="auto"/>
        <w:jc w:val="both"/>
        <w:rPr>
          <w:rFonts w:ascii="Gill Sans MT" w:hAnsi="Gill Sans MT" w:cs="Arial"/>
          <w:b/>
          <w:bCs/>
          <w:noProof w:val="0"/>
          <w:sz w:val="20"/>
          <w:szCs w:val="20"/>
        </w:rPr>
      </w:pPr>
      <w:proofErr w:type="spellStart"/>
      <w:r w:rsidRPr="001A1EF2">
        <w:rPr>
          <w:rFonts w:ascii="Gill Sans MT" w:hAnsi="Gill Sans MT" w:cs="Arial"/>
          <w:b/>
          <w:bCs/>
          <w:noProof w:val="0"/>
          <w:sz w:val="20"/>
          <w:szCs w:val="20"/>
        </w:rPr>
        <w:t>Uji</w:t>
      </w:r>
      <w:proofErr w:type="spellEnd"/>
      <w:r w:rsidRPr="001A1EF2">
        <w:rPr>
          <w:rFonts w:ascii="Gill Sans MT" w:hAnsi="Gill Sans MT" w:cs="Arial"/>
          <w:b/>
          <w:bCs/>
          <w:noProof w:val="0"/>
          <w:sz w:val="20"/>
          <w:szCs w:val="20"/>
        </w:rPr>
        <w:t xml:space="preserve"> </w:t>
      </w:r>
      <w:proofErr w:type="spellStart"/>
      <w:r w:rsidRPr="001A1EF2">
        <w:rPr>
          <w:rFonts w:ascii="Gill Sans MT" w:hAnsi="Gill Sans MT" w:cs="Arial"/>
          <w:b/>
          <w:bCs/>
          <w:noProof w:val="0"/>
          <w:sz w:val="20"/>
          <w:szCs w:val="20"/>
        </w:rPr>
        <w:t>Aktivitas</w:t>
      </w:r>
      <w:proofErr w:type="spellEnd"/>
      <w:r w:rsidRPr="001A1EF2">
        <w:rPr>
          <w:rFonts w:ascii="Gill Sans MT" w:hAnsi="Gill Sans MT" w:cs="Arial"/>
          <w:b/>
          <w:bCs/>
          <w:noProof w:val="0"/>
          <w:sz w:val="20"/>
          <w:szCs w:val="20"/>
        </w:rPr>
        <w:t xml:space="preserve"> </w:t>
      </w:r>
      <w:proofErr w:type="spellStart"/>
      <w:r w:rsidRPr="001A1EF2">
        <w:rPr>
          <w:rFonts w:ascii="Gill Sans MT" w:hAnsi="Gill Sans MT" w:cs="Arial"/>
          <w:b/>
          <w:bCs/>
          <w:noProof w:val="0"/>
          <w:sz w:val="20"/>
          <w:szCs w:val="20"/>
        </w:rPr>
        <w:t>Antibakteri</w:t>
      </w:r>
      <w:proofErr w:type="spellEnd"/>
    </w:p>
    <w:p w:rsidR="001A1EF2" w:rsidRPr="001A1EF2" w:rsidRDefault="001A1EF2" w:rsidP="001A1EF2">
      <w:pPr>
        <w:tabs>
          <w:tab w:val="left" w:pos="1134"/>
        </w:tabs>
        <w:spacing w:after="120" w:line="360" w:lineRule="auto"/>
        <w:jc w:val="both"/>
        <w:rPr>
          <w:rFonts w:ascii="Gill Sans MT" w:hAnsi="Gill Sans MT"/>
          <w:sz w:val="20"/>
          <w:szCs w:val="20"/>
        </w:rPr>
      </w:pPr>
      <w:r w:rsidRPr="001A1EF2">
        <w:rPr>
          <w:rFonts w:ascii="Gill Sans MT" w:hAnsi="Gill Sans MT"/>
          <w:sz w:val="20"/>
          <w:szCs w:val="20"/>
        </w:rPr>
        <w:t xml:space="preserve">Media agar yang telah memadat lalu ditanam bakteri uji dengan cara menggoreskan swab steril yang telah dicelupkan pada suspensi biakan aktif yang telah dibuat sesuai dengan standar Mc. Farland dan diperas dengan cara ditekan pada dinding tabung supaya cairan yang diambil tidak berlebihan lalu oleskan pada media agar, setelah ditanam dibuat lubang sumuran dengan pelubang sumur berdiameter 10 mm, lalu dilakukan pengujian dengan cara meneteskan formula nanoemulsi ekstrak bunga melati pada lubang sumuran dengan variasi konsentrasi yang telah dibuat, meneteskan aquadest pada lubang sumuran sebagai kontrol, dan meneteskan klindamisin sebagai pembanding masing-masing sebanyak 20 </w:t>
      </w:r>
      <w:r w:rsidRPr="001A1EF2">
        <w:rPr>
          <w:rFonts w:cs="Calibri"/>
          <w:sz w:val="20"/>
          <w:szCs w:val="20"/>
        </w:rPr>
        <w:t>μ</w:t>
      </w:r>
      <w:r w:rsidRPr="001A1EF2">
        <w:rPr>
          <w:rFonts w:ascii="Gill Sans MT" w:hAnsi="Gill Sans MT"/>
          <w:sz w:val="20"/>
          <w:szCs w:val="20"/>
        </w:rPr>
        <w:t>l. Media ba</w:t>
      </w:r>
      <w:r w:rsidR="006E7920">
        <w:rPr>
          <w:rFonts w:ascii="Gill Sans MT" w:hAnsi="Gill Sans MT"/>
          <w:sz w:val="20"/>
          <w:szCs w:val="20"/>
        </w:rPr>
        <w:t xml:space="preserve">kteri yang sudah ditetesi bahan </w:t>
      </w:r>
      <w:r w:rsidRPr="001A1EF2">
        <w:rPr>
          <w:rFonts w:ascii="Gill Sans MT" w:hAnsi="Gill Sans MT"/>
          <w:sz w:val="20"/>
          <w:szCs w:val="20"/>
        </w:rPr>
        <w:t>antibakteri diinkubasi pada suhu 35-37</w:t>
      </w:r>
      <w:r w:rsidRPr="001A1EF2">
        <w:rPr>
          <w:rFonts w:ascii="Gill Sans MT" w:hAnsi="Gill Sans MT"/>
          <w:position w:val="12"/>
          <w:sz w:val="20"/>
          <w:szCs w:val="20"/>
        </w:rPr>
        <w:t>o</w:t>
      </w:r>
      <w:r w:rsidRPr="001A1EF2">
        <w:rPr>
          <w:rFonts w:ascii="Gill Sans MT" w:hAnsi="Gill Sans MT"/>
          <w:sz w:val="20"/>
          <w:szCs w:val="20"/>
        </w:rPr>
        <w:t xml:space="preserve">C selama 24jam. Diameter zona hambatan yang terbentuk diukur menggunakan mistar untuk menentukan aktivitas antibakteri. Zona hambatan diukur dengan mistar dengan cara mengurangi diameter keseluruhan (sumuran + zona hambatan) dengan diameter sumuran. Pengujian dilakukan 3 kali pengulangan </w:t>
      </w:r>
      <w:sdt>
        <w:sdtPr>
          <w:rPr>
            <w:rFonts w:ascii="Gill Sans MT" w:hAnsi="Gill Sans MT"/>
            <w:color w:val="000000"/>
            <w:sz w:val="20"/>
            <w:szCs w:val="20"/>
          </w:rPr>
          <w:tag w:val="MENDELEY_CITATION_v3_eyJjaXRhdGlvbklEIjoiTUVOREVMRVlfQ0lUQVRJT05fNDkwYThkMzEtMjZiYS00ODEzLTkxYjEtOWJjZDY3ZWE1MjI3IiwicHJvcGVydGllcyI6eyJub3RlSW5kZXgiOjB9LCJpc0VkaXRlZCI6ZmFsc2UsIm1hbnVhbE92ZXJyaWRlIjp7ImlzTWFudWFsbHlPdmVycmlkZGVuIjpmYWxzZSwiY2l0ZXByb2NUZXh0IjoiWzNdIiwibWFudWFsT3ZlcnJpZGVUZXh0IjoiIn0sImNpdGF0aW9uSXRlbXMiOlt7ImlkIjoiZGRjN2M4NDQtZjQxNy0zNmM3LTkwZGYtY2JmY2EzNWU1NjZiIiwiaXRlbURhdGEiOnsidHlwZSI6ImFydGljbGUtam91cm5hbCIsImlkIjoiZGRjN2M4NDQtZjQxNy0zNmM3LTkwZGYtY2JmY2EzNWU1NjZiIiwidGl0bGUiOiJBa3Rpdml0YXMgQW50aWJha3RlcmkgTWFza2VyIFBlZWwtT2ZmIEVrc3RyYWsgRXRpbCBBc2V0YXQgQnVuZ2EgTWVsYXRpIChKYXNtaW51bSBzYW1iYWMpIiwiYXV0aG9yIjpbeyJmYW1pbHkiOiJXYWh5dSIsImdpdmVuIjoiVWxmYSIsInBhcnNlLW5hbWVzIjpmYWxzZSwiZHJvcHBpbmctcGFydGljbGUiOiIiLCJub24tZHJvcHBpbmctcGFydGljbGUiOiIifSx7ImZhbWlseSI6IlByYWJvd28iLCJnaXZlbiI6Ildpc251IENhaHlvIiwicGFyc2UtbmFtZXMiOmZhbHNlLCJkcm9wcGluZy1wYXJ0aWNsZSI6IiIsIm5vbi1kcm9wcGluZy1wYXJ0aWNsZSI6IiJ9LHsiZmFtaWx5IjoiTWFzcnVoaW0iLCJnaXZlbiI6Ik11aGFtbWFkIEFtaXIiLCJwYXJzZS1uYW1lcyI6ZmFsc2UsImRyb3BwaW5nLXBhcnRpY2xlIjoiIiwibm9uLWRyb3BwaW5nLXBhcnRpY2xlIjoiIn1dLCJjb250YWluZXItdGl0bGUiOiJQcm9jZWVkaW5nIG9mIE11bGF3YXJtYW4gUGhhcm1hY2V1dGljYWxzIENvbmZlcmVuY2VzIiwiRE9JIjoiMTAuMjUwMjYvbXBjLnYzaTIuMTQ0IiwiaXNzdWVkIjp7ImRhdGUtcGFydHMiOltbMjAxNl1dfSwiYWJzdHJhY3QiOiJKZXJhd2F0IG1lcnVwYWthbiBtYXNhbGFoIGt1bGl0IHdhamFoIHlhbmcgcGFsaW5nIHNlcmluZyBkaWp1bXBhaS4gUGVyYWRhbmdhbiB5YW5nIHRlcmphZGkgcGFkYSBqZXJhd2F0IHNhbGFoIHNhdHVueWEgZGlwaWN1IG9sZWggYmFrdGVyaSBTdGFwaHlsb2NvY2N1cyBlcGlkZXJtaWRpcy4gQnVuZ2EgbWVsYXRpIChKYXNtaW51bSBzYW1iYWMpIG1lbWlsaWtpIGthbmR1bmdhbiBldWdlbm9sIGRhbiBsaW5hbG9vbiB5YW5nIGRhcGF0IGRpZ3VuYWthbiBzZWJhZ2FpIGFudGliYWt0ZXJpLiBQZW5lbGl0aWFuIGluaSBiZXJ0dWp1YW4gdW50dWsgbWVuZGFwYXRrYW4gbWFza2VyIHBlZWwtb2ZmIHlhbmcgYmFpayBkYW4gbWVtaWxpa2kgYWt0aXZpdGFzIGFudGliYWt0ZXJpLiBBa3Rpdml0YXMgYW50aWJha3RlcmkgZGl1amkgZGVuZ2FuIG1ldG9kZSBkaXNjIGRpZmZ1c2lvbi4gRGF0YSBkaWFuYWxpc2lzIGRlbmdhbiBBTkFWQSBzYXR1IGFyYWggc2VydGEgdWppIGxhbmp1dGFuIEJlZGEgTnlhdGEgVGVya2VjaWwgKEJOVCkuIEhhc2lsIHVqaSBtZW51bmp1a2thbiBla3N0cmFrIGV0aWwgYXNldGF0IGJ1bmdhIG1lbGF0aSBtYW1wdSBtZW5naGFtYmF0IHBlcnR1bWJ1aGFuIFN0YXBoeWxvY29jY3VzIGVwaWRlcm1pZGlzLlxyIMKgIiwidm9sdW1lIjoiMyIsImNvbnRhaW5lci10aXRsZS1zaG9ydCI6IiJ9LCJpc1RlbXBvcmFyeSI6ZmFsc2V9XX0="/>
          <w:id w:val="670142765"/>
          <w:placeholder>
            <w:docPart w:val="2B67AA784E1940EBA58DE6FC52133520"/>
          </w:placeholder>
        </w:sdtPr>
        <w:sdtEndPr/>
        <w:sdtContent>
          <w:r w:rsidRPr="001A1EF2">
            <w:rPr>
              <w:rFonts w:ascii="Gill Sans MT" w:hAnsi="Gill Sans MT"/>
              <w:color w:val="000000"/>
              <w:sz w:val="20"/>
              <w:szCs w:val="20"/>
            </w:rPr>
            <w:t xml:space="preserve">(Wahyu, et al., 2016). </w:t>
          </w:r>
        </w:sdtContent>
      </w:sdt>
    </w:p>
    <w:p w:rsidR="00991329" w:rsidRPr="00C218BF" w:rsidRDefault="00991329" w:rsidP="00356337">
      <w:pPr>
        <w:spacing w:line="360" w:lineRule="auto"/>
        <w:jc w:val="both"/>
        <w:rPr>
          <w:rFonts w:ascii="Gill Sans MT" w:hAnsi="Gill Sans MT" w:cs="Arial"/>
          <w:noProof w:val="0"/>
          <w:sz w:val="20"/>
          <w:lang w:val="id-ID"/>
        </w:rPr>
      </w:pPr>
    </w:p>
    <w:p w:rsidR="006E7920" w:rsidRDefault="00C07B71" w:rsidP="006E7920">
      <w:pPr>
        <w:spacing w:after="120" w:line="360" w:lineRule="auto"/>
        <w:jc w:val="both"/>
        <w:rPr>
          <w:rFonts w:ascii="Gill Sans MT" w:eastAsia="Arial Unicode MS" w:hAnsi="Gill Sans MT" w:cs="Arial"/>
          <w:b/>
          <w:noProof w:val="0"/>
          <w:sz w:val="22"/>
          <w:szCs w:val="20"/>
          <w:lang w:val="id-ID"/>
        </w:rPr>
      </w:pPr>
      <w:r w:rsidRPr="00C218BF">
        <w:rPr>
          <w:rFonts w:ascii="Gill Sans MT" w:eastAsia="Arial Unicode MS" w:hAnsi="Gill Sans MT" w:cs="Arial"/>
          <w:b/>
          <w:noProof w:val="0"/>
          <w:sz w:val="22"/>
          <w:szCs w:val="20"/>
          <w:lang w:val="id-ID"/>
        </w:rPr>
        <w:t>HASIL DAN PEMBAHASAN</w:t>
      </w:r>
    </w:p>
    <w:p w:rsidR="006E7920" w:rsidRDefault="006E7920" w:rsidP="006E7920">
      <w:pPr>
        <w:spacing w:after="120" w:line="360" w:lineRule="auto"/>
        <w:jc w:val="both"/>
        <w:rPr>
          <w:rFonts w:ascii="Gill Sans MT" w:hAnsi="Gill Sans MT" w:cs="Arial"/>
          <w:b/>
          <w:bCs/>
          <w:noProof w:val="0"/>
          <w:sz w:val="20"/>
          <w:szCs w:val="22"/>
        </w:rPr>
      </w:pPr>
      <w:proofErr w:type="spellStart"/>
      <w:r w:rsidRPr="006E7920">
        <w:rPr>
          <w:rFonts w:ascii="Gill Sans MT" w:hAnsi="Gill Sans MT" w:cs="Arial"/>
          <w:b/>
          <w:bCs/>
          <w:noProof w:val="0"/>
          <w:sz w:val="20"/>
          <w:szCs w:val="22"/>
        </w:rPr>
        <w:t>Uji</w:t>
      </w:r>
      <w:proofErr w:type="spellEnd"/>
      <w:r w:rsidRPr="006E7920">
        <w:rPr>
          <w:rFonts w:ascii="Gill Sans MT" w:hAnsi="Gill Sans MT" w:cs="Arial"/>
          <w:b/>
          <w:bCs/>
          <w:noProof w:val="0"/>
          <w:sz w:val="20"/>
          <w:szCs w:val="22"/>
        </w:rPr>
        <w:t xml:space="preserve"> </w:t>
      </w:r>
      <w:proofErr w:type="spellStart"/>
      <w:r w:rsidRPr="006E7920">
        <w:rPr>
          <w:rFonts w:ascii="Gill Sans MT" w:hAnsi="Gill Sans MT" w:cs="Arial"/>
          <w:b/>
          <w:bCs/>
          <w:noProof w:val="0"/>
          <w:sz w:val="20"/>
          <w:szCs w:val="22"/>
        </w:rPr>
        <w:t>Solubilitas</w:t>
      </w:r>
      <w:proofErr w:type="spellEnd"/>
      <w:r w:rsidRPr="006E7920">
        <w:rPr>
          <w:rFonts w:ascii="Gill Sans MT" w:hAnsi="Gill Sans MT" w:cs="Arial"/>
          <w:b/>
          <w:bCs/>
          <w:noProof w:val="0"/>
          <w:sz w:val="20"/>
          <w:szCs w:val="22"/>
        </w:rPr>
        <w:t xml:space="preserve"> </w:t>
      </w:r>
      <w:proofErr w:type="spellStart"/>
      <w:r w:rsidRPr="006E7920">
        <w:rPr>
          <w:rFonts w:ascii="Gill Sans MT" w:hAnsi="Gill Sans MT" w:cs="Arial"/>
          <w:b/>
          <w:bCs/>
          <w:noProof w:val="0"/>
          <w:sz w:val="20"/>
          <w:szCs w:val="22"/>
        </w:rPr>
        <w:t>Ekstrak</w:t>
      </w:r>
      <w:proofErr w:type="spellEnd"/>
      <w:r w:rsidRPr="006E7920">
        <w:rPr>
          <w:rFonts w:ascii="Gill Sans MT" w:hAnsi="Gill Sans MT" w:cs="Arial"/>
          <w:b/>
          <w:bCs/>
          <w:noProof w:val="0"/>
          <w:sz w:val="20"/>
          <w:szCs w:val="22"/>
        </w:rPr>
        <w:t xml:space="preserve"> </w:t>
      </w:r>
      <w:proofErr w:type="spellStart"/>
      <w:r w:rsidRPr="006E7920">
        <w:rPr>
          <w:rFonts w:ascii="Gill Sans MT" w:hAnsi="Gill Sans MT" w:cs="Arial"/>
          <w:b/>
          <w:bCs/>
          <w:noProof w:val="0"/>
          <w:sz w:val="20"/>
          <w:szCs w:val="22"/>
        </w:rPr>
        <w:t>Bunga</w:t>
      </w:r>
      <w:proofErr w:type="spellEnd"/>
      <w:r w:rsidRPr="006E7920">
        <w:rPr>
          <w:rFonts w:ascii="Gill Sans MT" w:hAnsi="Gill Sans MT" w:cs="Arial"/>
          <w:b/>
          <w:bCs/>
          <w:noProof w:val="0"/>
          <w:sz w:val="20"/>
          <w:szCs w:val="22"/>
        </w:rPr>
        <w:t xml:space="preserve"> </w:t>
      </w:r>
      <w:proofErr w:type="spellStart"/>
      <w:r w:rsidRPr="006E7920">
        <w:rPr>
          <w:rFonts w:ascii="Gill Sans MT" w:hAnsi="Gill Sans MT" w:cs="Arial"/>
          <w:b/>
          <w:bCs/>
          <w:noProof w:val="0"/>
          <w:sz w:val="20"/>
          <w:szCs w:val="22"/>
        </w:rPr>
        <w:t>Melati</w:t>
      </w:r>
      <w:proofErr w:type="spellEnd"/>
    </w:p>
    <w:p w:rsidR="006E7920" w:rsidRDefault="006E7920" w:rsidP="006E7920">
      <w:pPr>
        <w:spacing w:after="120" w:line="360" w:lineRule="auto"/>
        <w:jc w:val="both"/>
        <w:rPr>
          <w:rFonts w:ascii="Gill Sans MT" w:hAnsi="Gill Sans MT" w:cs="Arial"/>
          <w:b/>
          <w:bCs/>
          <w:noProof w:val="0"/>
          <w:sz w:val="20"/>
          <w:szCs w:val="22"/>
        </w:rPr>
      </w:pPr>
      <w:r w:rsidRPr="00901F7F">
        <w:rPr>
          <w:b/>
          <w:bCs/>
          <w:sz w:val="20"/>
          <w:szCs w:val="20"/>
        </w:rPr>
        <w:drawing>
          <wp:inline distT="0" distB="0" distL="0" distR="0" wp14:anchorId="0F7AF377" wp14:editId="7ADADAF1">
            <wp:extent cx="2735995" cy="2052084"/>
            <wp:effectExtent l="0" t="0" r="7620" b="5715"/>
            <wp:docPr id="2233032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303263" name="Picture 223303263"/>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890438" cy="2167922"/>
                    </a:xfrm>
                    <a:prstGeom prst="rect">
                      <a:avLst/>
                    </a:prstGeom>
                  </pic:spPr>
                </pic:pic>
              </a:graphicData>
            </a:graphic>
          </wp:inline>
        </w:drawing>
      </w:r>
    </w:p>
    <w:p w:rsidR="006E7920" w:rsidRDefault="006E7920" w:rsidP="006E7920">
      <w:pPr>
        <w:tabs>
          <w:tab w:val="left" w:pos="1134"/>
        </w:tabs>
        <w:spacing w:after="120" w:line="360" w:lineRule="auto"/>
        <w:jc w:val="both"/>
        <w:rPr>
          <w:rFonts w:ascii="Gill Sans MT" w:hAnsi="Gill Sans MT" w:cs="Arial"/>
          <w:b/>
          <w:bCs/>
          <w:noProof w:val="0"/>
          <w:sz w:val="20"/>
          <w:szCs w:val="22"/>
        </w:rPr>
      </w:pPr>
      <w:proofErr w:type="spellStart"/>
      <w:r>
        <w:rPr>
          <w:rFonts w:ascii="Gill Sans MT" w:hAnsi="Gill Sans MT" w:cs="Arial"/>
          <w:b/>
          <w:bCs/>
          <w:noProof w:val="0"/>
          <w:sz w:val="22"/>
          <w:szCs w:val="22"/>
        </w:rPr>
        <w:t>Gambar</w:t>
      </w:r>
      <w:proofErr w:type="spellEnd"/>
      <w:r>
        <w:rPr>
          <w:rFonts w:ascii="Gill Sans MT" w:hAnsi="Gill Sans MT" w:cs="Arial"/>
          <w:b/>
          <w:bCs/>
          <w:noProof w:val="0"/>
          <w:sz w:val="22"/>
          <w:szCs w:val="22"/>
        </w:rPr>
        <w:t xml:space="preserve"> 1. </w:t>
      </w:r>
      <w:r>
        <w:rPr>
          <w:rFonts w:ascii="Gill Sans MT" w:hAnsi="Gill Sans MT" w:cs="Arial"/>
          <w:b/>
          <w:bCs/>
          <w:noProof w:val="0"/>
          <w:sz w:val="22"/>
          <w:szCs w:val="22"/>
        </w:rPr>
        <w:tab/>
      </w:r>
      <w:proofErr w:type="spellStart"/>
      <w:r>
        <w:rPr>
          <w:rFonts w:ascii="Gill Sans MT" w:hAnsi="Gill Sans MT" w:cs="Arial"/>
          <w:noProof w:val="0"/>
          <w:sz w:val="22"/>
          <w:szCs w:val="22"/>
        </w:rPr>
        <w:t>Hasil</w:t>
      </w:r>
      <w:proofErr w:type="spellEnd"/>
      <w:r>
        <w:rPr>
          <w:rFonts w:ascii="Gill Sans MT" w:hAnsi="Gill Sans MT" w:cs="Arial"/>
          <w:noProof w:val="0"/>
          <w:sz w:val="22"/>
          <w:szCs w:val="22"/>
        </w:rPr>
        <w:t xml:space="preserve"> </w:t>
      </w:r>
      <w:proofErr w:type="spellStart"/>
      <w:r>
        <w:rPr>
          <w:rFonts w:ascii="Gill Sans MT" w:hAnsi="Gill Sans MT" w:cs="Arial"/>
          <w:noProof w:val="0"/>
          <w:sz w:val="22"/>
          <w:szCs w:val="22"/>
        </w:rPr>
        <w:t>Uji</w:t>
      </w:r>
      <w:proofErr w:type="spellEnd"/>
      <w:r>
        <w:rPr>
          <w:rFonts w:ascii="Gill Sans MT" w:hAnsi="Gill Sans MT" w:cs="Arial"/>
          <w:noProof w:val="0"/>
          <w:sz w:val="22"/>
          <w:szCs w:val="22"/>
        </w:rPr>
        <w:t xml:space="preserve"> </w:t>
      </w:r>
      <w:proofErr w:type="spellStart"/>
      <w:r>
        <w:rPr>
          <w:rFonts w:ascii="Gill Sans MT" w:hAnsi="Gill Sans MT" w:cs="Arial"/>
          <w:noProof w:val="0"/>
          <w:sz w:val="22"/>
          <w:szCs w:val="22"/>
        </w:rPr>
        <w:t>Solubilitas</w:t>
      </w:r>
      <w:proofErr w:type="spellEnd"/>
      <w:r>
        <w:rPr>
          <w:rFonts w:ascii="Gill Sans MT" w:hAnsi="Gill Sans MT" w:cs="Arial"/>
          <w:noProof w:val="0"/>
          <w:sz w:val="22"/>
          <w:szCs w:val="22"/>
        </w:rPr>
        <w:t xml:space="preserve"> </w:t>
      </w:r>
      <w:proofErr w:type="spellStart"/>
      <w:r>
        <w:rPr>
          <w:rFonts w:ascii="Gill Sans MT" w:hAnsi="Gill Sans MT" w:cs="Arial"/>
          <w:noProof w:val="0"/>
          <w:sz w:val="22"/>
          <w:szCs w:val="22"/>
        </w:rPr>
        <w:t>Minyak</w:t>
      </w:r>
      <w:proofErr w:type="spellEnd"/>
    </w:p>
    <w:p w:rsidR="006E7920" w:rsidRDefault="006E7920" w:rsidP="006E7920">
      <w:pPr>
        <w:tabs>
          <w:tab w:val="left" w:pos="1134"/>
        </w:tabs>
        <w:spacing w:after="120" w:line="360" w:lineRule="auto"/>
        <w:jc w:val="both"/>
        <w:rPr>
          <w:rFonts w:ascii="Gill Sans MT" w:hAnsi="Gill Sans MT"/>
          <w:sz w:val="20"/>
          <w:szCs w:val="20"/>
        </w:rPr>
      </w:pPr>
    </w:p>
    <w:p w:rsidR="006E7920" w:rsidRDefault="006E7920" w:rsidP="006E7920">
      <w:pPr>
        <w:tabs>
          <w:tab w:val="left" w:pos="1134"/>
        </w:tabs>
        <w:spacing w:after="120" w:line="360" w:lineRule="auto"/>
        <w:jc w:val="both"/>
        <w:rPr>
          <w:rFonts w:ascii="Gill Sans MT" w:hAnsi="Gill Sans MT" w:cs="Arial"/>
          <w:b/>
          <w:bCs/>
          <w:noProof w:val="0"/>
          <w:sz w:val="20"/>
          <w:szCs w:val="22"/>
        </w:rPr>
      </w:pPr>
      <w:r w:rsidRPr="00251DF6">
        <w:rPr>
          <w:rFonts w:ascii="Gill Sans MT" w:hAnsi="Gill Sans MT"/>
          <w:sz w:val="20"/>
          <w:szCs w:val="20"/>
        </w:rPr>
        <w:t xml:space="preserve">Berdasarkan hasil yang diperoleh pada uji solubilitas minyak yang dapat dilihat pada gambar 1 terlihat bahwa minyak yang dapat terlarut dengan esktrak bunga melati dan homogen adalah minyak kelapa atau VCO sehingga VCO dipilih sebagai minyak pada formulasi </w:t>
      </w:r>
      <w:r w:rsidRPr="00251DF6">
        <w:rPr>
          <w:rFonts w:ascii="Gill Sans MT" w:hAnsi="Gill Sans MT"/>
          <w:i/>
          <w:iCs/>
          <w:sz w:val="20"/>
          <w:szCs w:val="20"/>
        </w:rPr>
        <w:t xml:space="preserve">Self Nanoemulsifyingrug Delivery System </w:t>
      </w:r>
      <w:r w:rsidRPr="00251DF6">
        <w:rPr>
          <w:rFonts w:ascii="Gill Sans MT" w:hAnsi="Gill Sans MT"/>
          <w:sz w:val="20"/>
          <w:szCs w:val="20"/>
        </w:rPr>
        <w:t>(SNEDDS) esktrak bunga melati.</w:t>
      </w:r>
    </w:p>
    <w:p w:rsidR="006E7920" w:rsidRPr="006E7920" w:rsidRDefault="006E7920" w:rsidP="006E7920">
      <w:pPr>
        <w:tabs>
          <w:tab w:val="left" w:pos="1134"/>
        </w:tabs>
        <w:spacing w:after="120" w:line="360" w:lineRule="auto"/>
        <w:jc w:val="both"/>
        <w:rPr>
          <w:rFonts w:ascii="Gill Sans MT" w:eastAsia="Arial Unicode MS" w:hAnsi="Gill Sans MT" w:cs="Arial"/>
          <w:b/>
          <w:noProof w:val="0"/>
          <w:sz w:val="20"/>
          <w:szCs w:val="20"/>
        </w:rPr>
      </w:pPr>
      <w:proofErr w:type="spellStart"/>
      <w:r w:rsidRPr="006E7920">
        <w:rPr>
          <w:rFonts w:ascii="Gill Sans MT" w:eastAsia="Arial Unicode MS" w:hAnsi="Gill Sans MT" w:cs="Arial"/>
          <w:b/>
          <w:noProof w:val="0"/>
          <w:sz w:val="20"/>
          <w:szCs w:val="20"/>
        </w:rPr>
        <w:t>Optimasi</w:t>
      </w:r>
      <w:proofErr w:type="spellEnd"/>
      <w:r w:rsidRPr="006E7920">
        <w:rPr>
          <w:rFonts w:ascii="Gill Sans MT" w:eastAsia="Arial Unicode MS" w:hAnsi="Gill Sans MT" w:cs="Arial"/>
          <w:b/>
          <w:noProof w:val="0"/>
          <w:sz w:val="20"/>
          <w:szCs w:val="20"/>
        </w:rPr>
        <w:t xml:space="preserve"> </w:t>
      </w:r>
      <w:proofErr w:type="spellStart"/>
      <w:r w:rsidRPr="006E7920">
        <w:rPr>
          <w:rFonts w:ascii="Gill Sans MT" w:eastAsia="Arial Unicode MS" w:hAnsi="Gill Sans MT" w:cs="Arial"/>
          <w:b/>
          <w:noProof w:val="0"/>
          <w:sz w:val="20"/>
          <w:szCs w:val="20"/>
        </w:rPr>
        <w:t>Formulasi</w:t>
      </w:r>
      <w:proofErr w:type="spellEnd"/>
    </w:p>
    <w:p w:rsidR="006E7920" w:rsidRPr="009F1CF3" w:rsidRDefault="006E7920" w:rsidP="006E7920">
      <w:pPr>
        <w:jc w:val="both"/>
        <w:rPr>
          <w:rFonts w:ascii="Gill Sans MT" w:eastAsia="Arial Unicode MS" w:hAnsi="Gill Sans MT" w:cs="Arial"/>
          <w:b/>
          <w:noProof w:val="0"/>
          <w:sz w:val="20"/>
          <w:szCs w:val="20"/>
        </w:rPr>
      </w:pPr>
      <w:r w:rsidRPr="009F1CF3">
        <w:rPr>
          <w:b/>
          <w:bCs/>
          <w:sz w:val="20"/>
          <w:szCs w:val="20"/>
        </w:rPr>
        <w:drawing>
          <wp:inline distT="0" distB="0" distL="0" distR="0" wp14:anchorId="1F1E0F3D" wp14:editId="5F3B4B29">
            <wp:extent cx="1396448" cy="1047379"/>
            <wp:effectExtent l="0" t="0" r="0" b="635"/>
            <wp:docPr id="1914880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88057" name="Picture 191488057"/>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418635" cy="1064020"/>
                    </a:xfrm>
                    <a:prstGeom prst="rect">
                      <a:avLst/>
                    </a:prstGeom>
                  </pic:spPr>
                </pic:pic>
              </a:graphicData>
            </a:graphic>
          </wp:inline>
        </w:drawing>
      </w:r>
      <w:r w:rsidRPr="009F1CF3">
        <w:rPr>
          <w:b/>
          <w:bCs/>
          <w:sz w:val="20"/>
          <w:szCs w:val="20"/>
        </w:rPr>
        <w:drawing>
          <wp:inline distT="0" distB="0" distL="0" distR="0" wp14:anchorId="00BF3FFC" wp14:editId="44066317">
            <wp:extent cx="1401417" cy="1051107"/>
            <wp:effectExtent l="0" t="0" r="8890" b="0"/>
            <wp:docPr id="7041548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154898" name="Picture 704154898"/>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16091" cy="1062113"/>
                    </a:xfrm>
                    <a:prstGeom prst="rect">
                      <a:avLst/>
                    </a:prstGeom>
                  </pic:spPr>
                </pic:pic>
              </a:graphicData>
            </a:graphic>
          </wp:inline>
        </w:drawing>
      </w:r>
    </w:p>
    <w:p w:rsidR="006E7920" w:rsidRDefault="006E7920" w:rsidP="006E7920">
      <w:pPr>
        <w:tabs>
          <w:tab w:val="left" w:pos="1134"/>
        </w:tabs>
        <w:spacing w:after="120" w:line="360" w:lineRule="auto"/>
        <w:jc w:val="both"/>
        <w:rPr>
          <w:rFonts w:ascii="Gill Sans MT" w:eastAsia="Arial Unicode MS" w:hAnsi="Gill Sans MT" w:cs="Arial"/>
          <w:b/>
          <w:noProof w:val="0"/>
          <w:sz w:val="20"/>
          <w:szCs w:val="20"/>
        </w:rPr>
      </w:pPr>
    </w:p>
    <w:p w:rsidR="006E7920" w:rsidRDefault="006E7920" w:rsidP="006E7920">
      <w:pPr>
        <w:tabs>
          <w:tab w:val="left" w:pos="1134"/>
        </w:tabs>
        <w:spacing w:after="120" w:line="360" w:lineRule="auto"/>
        <w:jc w:val="both"/>
        <w:rPr>
          <w:rFonts w:ascii="Gill Sans MT" w:eastAsia="Arial Unicode MS" w:hAnsi="Gill Sans MT" w:cs="Arial"/>
          <w:b/>
          <w:noProof w:val="0"/>
          <w:sz w:val="20"/>
          <w:szCs w:val="20"/>
        </w:rPr>
      </w:pPr>
      <w:proofErr w:type="spellStart"/>
      <w:r>
        <w:rPr>
          <w:rFonts w:ascii="Gill Sans MT" w:eastAsia="Arial Unicode MS" w:hAnsi="Gill Sans MT" w:cs="Arial"/>
          <w:b/>
          <w:noProof w:val="0"/>
          <w:sz w:val="20"/>
          <w:szCs w:val="20"/>
        </w:rPr>
        <w:t>Gambar</w:t>
      </w:r>
      <w:proofErr w:type="spellEnd"/>
      <w:r>
        <w:rPr>
          <w:rFonts w:ascii="Gill Sans MT" w:eastAsia="Arial Unicode MS" w:hAnsi="Gill Sans MT" w:cs="Arial"/>
          <w:b/>
          <w:noProof w:val="0"/>
          <w:sz w:val="20"/>
          <w:szCs w:val="20"/>
        </w:rPr>
        <w:t xml:space="preserve"> II</w:t>
      </w:r>
      <w:r w:rsidRPr="009F1CF3">
        <w:rPr>
          <w:rFonts w:ascii="Gill Sans MT" w:eastAsia="Arial Unicode MS" w:hAnsi="Gill Sans MT" w:cs="Arial"/>
          <w:b/>
          <w:noProof w:val="0"/>
          <w:sz w:val="20"/>
          <w:szCs w:val="20"/>
        </w:rPr>
        <w:t xml:space="preserve">. </w:t>
      </w:r>
      <w:r>
        <w:rPr>
          <w:rFonts w:ascii="Gill Sans MT" w:eastAsia="Arial Unicode MS" w:hAnsi="Gill Sans MT" w:cs="Arial"/>
          <w:b/>
          <w:noProof w:val="0"/>
          <w:sz w:val="20"/>
          <w:szCs w:val="20"/>
        </w:rPr>
        <w:tab/>
      </w:r>
      <w:proofErr w:type="spellStart"/>
      <w:r w:rsidRPr="009F1CF3">
        <w:rPr>
          <w:rFonts w:ascii="Gill Sans MT" w:eastAsia="Arial Unicode MS" w:hAnsi="Gill Sans MT" w:cs="Arial"/>
          <w:bCs/>
          <w:noProof w:val="0"/>
          <w:sz w:val="20"/>
          <w:szCs w:val="20"/>
        </w:rPr>
        <w:t>Hasil</w:t>
      </w:r>
      <w:proofErr w:type="spellEnd"/>
      <w:r w:rsidRPr="009F1CF3">
        <w:rPr>
          <w:rFonts w:ascii="Gill Sans MT" w:eastAsia="Arial Unicode MS" w:hAnsi="Gill Sans MT" w:cs="Arial"/>
          <w:bCs/>
          <w:noProof w:val="0"/>
          <w:sz w:val="20"/>
          <w:szCs w:val="20"/>
        </w:rPr>
        <w:t xml:space="preserve"> </w:t>
      </w:r>
      <w:proofErr w:type="spellStart"/>
      <w:r w:rsidRPr="009F1CF3">
        <w:rPr>
          <w:rFonts w:ascii="Gill Sans MT" w:eastAsia="Arial Unicode MS" w:hAnsi="Gill Sans MT" w:cs="Arial"/>
          <w:bCs/>
          <w:noProof w:val="0"/>
          <w:sz w:val="20"/>
          <w:szCs w:val="20"/>
        </w:rPr>
        <w:t>Optimasi</w:t>
      </w:r>
      <w:proofErr w:type="spellEnd"/>
      <w:r w:rsidRPr="009F1CF3">
        <w:rPr>
          <w:rFonts w:ascii="Gill Sans MT" w:eastAsia="Arial Unicode MS" w:hAnsi="Gill Sans MT" w:cs="Arial"/>
          <w:bCs/>
          <w:noProof w:val="0"/>
          <w:sz w:val="20"/>
          <w:szCs w:val="20"/>
        </w:rPr>
        <w:t xml:space="preserve"> </w:t>
      </w:r>
      <w:proofErr w:type="spellStart"/>
      <w:r w:rsidRPr="009F1CF3">
        <w:rPr>
          <w:rFonts w:ascii="Gill Sans MT" w:eastAsia="Arial Unicode MS" w:hAnsi="Gill Sans MT" w:cs="Arial"/>
          <w:bCs/>
          <w:noProof w:val="0"/>
          <w:sz w:val="20"/>
          <w:szCs w:val="20"/>
        </w:rPr>
        <w:t>Formulasi</w:t>
      </w:r>
      <w:proofErr w:type="spellEnd"/>
    </w:p>
    <w:p w:rsidR="006E7920" w:rsidRDefault="006E7920" w:rsidP="006E7920">
      <w:pPr>
        <w:tabs>
          <w:tab w:val="left" w:pos="1134"/>
        </w:tabs>
        <w:spacing w:after="120" w:line="360" w:lineRule="auto"/>
        <w:jc w:val="both"/>
        <w:rPr>
          <w:rFonts w:ascii="Gill Sans MT" w:eastAsia="Arial Unicode MS" w:hAnsi="Gill Sans MT" w:cs="Arial"/>
          <w:b/>
          <w:noProof w:val="0"/>
          <w:sz w:val="20"/>
          <w:szCs w:val="20"/>
        </w:rPr>
      </w:pPr>
      <w:r w:rsidRPr="00251DF6">
        <w:rPr>
          <w:rFonts w:ascii="Gill Sans MT" w:hAnsi="Gill Sans MT"/>
          <w:sz w:val="20"/>
          <w:szCs w:val="20"/>
        </w:rPr>
        <w:t xml:space="preserve">Optimasi formulasi SNEDDS Ekstrak Bunga Melati memiliki 10 formulasi dengan perbedaan antara Tween 80 dan PEG 400 dan Minyak terpilih yaitu VCO. 10 Formula dilakukan uji stabilitas, uji turbiditas, pengamatan </w:t>
      </w:r>
      <w:r w:rsidRPr="00251DF6">
        <w:rPr>
          <w:rFonts w:ascii="Gill Sans MT" w:hAnsi="Gill Sans MT"/>
          <w:i/>
          <w:iCs/>
          <w:sz w:val="20"/>
          <w:szCs w:val="20"/>
        </w:rPr>
        <w:t xml:space="preserve">emulsification time, </w:t>
      </w:r>
      <w:r w:rsidRPr="00251DF6">
        <w:rPr>
          <w:rFonts w:ascii="Gill Sans MT" w:hAnsi="Gill Sans MT"/>
          <w:sz w:val="20"/>
          <w:szCs w:val="20"/>
        </w:rPr>
        <w:t>karakterisasi nanoemulsi dan uji pH.</w:t>
      </w:r>
    </w:p>
    <w:p w:rsidR="006E7920" w:rsidRDefault="006E7920" w:rsidP="006E7920">
      <w:pPr>
        <w:tabs>
          <w:tab w:val="left" w:pos="1134"/>
        </w:tabs>
        <w:spacing w:after="120" w:line="360" w:lineRule="auto"/>
        <w:jc w:val="both"/>
        <w:rPr>
          <w:rFonts w:ascii="Gill Sans MT" w:eastAsia="Arial Unicode MS" w:hAnsi="Gill Sans MT" w:cs="Arial"/>
          <w:b/>
          <w:noProof w:val="0"/>
          <w:sz w:val="20"/>
          <w:szCs w:val="20"/>
        </w:rPr>
      </w:pPr>
      <w:proofErr w:type="spellStart"/>
      <w:r w:rsidRPr="006E7920">
        <w:rPr>
          <w:rFonts w:ascii="Gill Sans MT" w:eastAsia="Arial Unicode MS" w:hAnsi="Gill Sans MT" w:cs="Arial"/>
          <w:b/>
          <w:noProof w:val="0"/>
          <w:sz w:val="20"/>
          <w:szCs w:val="20"/>
        </w:rPr>
        <w:t>Uji</w:t>
      </w:r>
      <w:proofErr w:type="spellEnd"/>
      <w:r w:rsidRPr="006E7920">
        <w:rPr>
          <w:rFonts w:ascii="Gill Sans MT" w:eastAsia="Arial Unicode MS" w:hAnsi="Gill Sans MT" w:cs="Arial"/>
          <w:b/>
          <w:noProof w:val="0"/>
          <w:sz w:val="20"/>
          <w:szCs w:val="20"/>
        </w:rPr>
        <w:t xml:space="preserve"> </w:t>
      </w:r>
      <w:proofErr w:type="spellStart"/>
      <w:r w:rsidRPr="006E7920">
        <w:rPr>
          <w:rFonts w:ascii="Gill Sans MT" w:eastAsia="Arial Unicode MS" w:hAnsi="Gill Sans MT" w:cs="Arial"/>
          <w:b/>
          <w:noProof w:val="0"/>
          <w:sz w:val="20"/>
          <w:szCs w:val="20"/>
        </w:rPr>
        <w:t>Stabilitas</w:t>
      </w:r>
      <w:proofErr w:type="spellEnd"/>
    </w:p>
    <w:p w:rsidR="006E7920" w:rsidRDefault="006E7920" w:rsidP="006E7920">
      <w:pPr>
        <w:tabs>
          <w:tab w:val="left" w:pos="1134"/>
        </w:tabs>
        <w:spacing w:after="120" w:line="360" w:lineRule="auto"/>
        <w:jc w:val="both"/>
        <w:rPr>
          <w:rFonts w:ascii="Gill Sans MT" w:eastAsia="Arial Unicode MS" w:hAnsi="Gill Sans MT" w:cs="Arial"/>
          <w:bCs/>
          <w:noProof w:val="0"/>
          <w:sz w:val="20"/>
          <w:szCs w:val="20"/>
        </w:rPr>
      </w:pPr>
      <w:proofErr w:type="spellStart"/>
      <w:r>
        <w:rPr>
          <w:rFonts w:ascii="Gill Sans MT" w:eastAsia="Arial Unicode MS" w:hAnsi="Gill Sans MT" w:cs="Arial"/>
          <w:b/>
          <w:noProof w:val="0"/>
          <w:sz w:val="20"/>
          <w:szCs w:val="20"/>
        </w:rPr>
        <w:t>Tabel</w:t>
      </w:r>
      <w:proofErr w:type="spellEnd"/>
      <w:r>
        <w:rPr>
          <w:rFonts w:ascii="Gill Sans MT" w:eastAsia="Arial Unicode MS" w:hAnsi="Gill Sans MT" w:cs="Arial"/>
          <w:b/>
          <w:noProof w:val="0"/>
          <w:sz w:val="20"/>
          <w:szCs w:val="20"/>
        </w:rPr>
        <w:t xml:space="preserve"> II. </w:t>
      </w:r>
      <w:r>
        <w:rPr>
          <w:rFonts w:ascii="Gill Sans MT" w:eastAsia="Arial Unicode MS" w:hAnsi="Gill Sans MT" w:cs="Arial"/>
          <w:b/>
          <w:noProof w:val="0"/>
          <w:sz w:val="20"/>
          <w:szCs w:val="20"/>
        </w:rPr>
        <w:tab/>
      </w:r>
      <w:proofErr w:type="spellStart"/>
      <w:r>
        <w:rPr>
          <w:rFonts w:ascii="Gill Sans MT" w:eastAsia="Arial Unicode MS" w:hAnsi="Gill Sans MT" w:cs="Arial"/>
          <w:bCs/>
          <w:noProof w:val="0"/>
          <w:sz w:val="20"/>
          <w:szCs w:val="20"/>
        </w:rPr>
        <w:t>Hasil</w:t>
      </w:r>
      <w:proofErr w:type="spellEnd"/>
      <w:r>
        <w:rPr>
          <w:rFonts w:ascii="Gill Sans MT" w:eastAsia="Arial Unicode MS" w:hAnsi="Gill Sans MT" w:cs="Arial"/>
          <w:bCs/>
          <w:noProof w:val="0"/>
          <w:sz w:val="20"/>
          <w:szCs w:val="20"/>
        </w:rPr>
        <w:t xml:space="preserve"> </w:t>
      </w:r>
      <w:proofErr w:type="spellStart"/>
      <w:r>
        <w:rPr>
          <w:rFonts w:ascii="Gill Sans MT" w:eastAsia="Arial Unicode MS" w:hAnsi="Gill Sans MT" w:cs="Arial"/>
          <w:bCs/>
          <w:noProof w:val="0"/>
          <w:sz w:val="20"/>
          <w:szCs w:val="20"/>
        </w:rPr>
        <w:t>Uji</w:t>
      </w:r>
      <w:proofErr w:type="spellEnd"/>
      <w:r>
        <w:rPr>
          <w:rFonts w:ascii="Gill Sans MT" w:eastAsia="Arial Unicode MS" w:hAnsi="Gill Sans MT" w:cs="Arial"/>
          <w:bCs/>
          <w:noProof w:val="0"/>
          <w:sz w:val="20"/>
          <w:szCs w:val="20"/>
        </w:rPr>
        <w:t xml:space="preserve"> </w:t>
      </w:r>
      <w:proofErr w:type="spellStart"/>
      <w:r>
        <w:rPr>
          <w:rFonts w:ascii="Gill Sans MT" w:eastAsia="Arial Unicode MS" w:hAnsi="Gill Sans MT" w:cs="Arial"/>
          <w:bCs/>
          <w:noProof w:val="0"/>
          <w:sz w:val="20"/>
          <w:szCs w:val="20"/>
        </w:rPr>
        <w:t>Stabilitas</w:t>
      </w:r>
      <w:proofErr w:type="spellEnd"/>
      <w:r>
        <w:rPr>
          <w:rFonts w:ascii="Gill Sans MT" w:eastAsia="Arial Unicode MS" w:hAnsi="Gill Sans MT" w:cs="Arial"/>
          <w:bCs/>
          <w:noProof w:val="0"/>
          <w:sz w:val="20"/>
          <w:szCs w:val="20"/>
        </w:rPr>
        <w:t xml:space="preserve"> </w:t>
      </w:r>
      <w:proofErr w:type="spellStart"/>
      <w:r>
        <w:rPr>
          <w:rFonts w:ascii="Gill Sans MT" w:eastAsia="Arial Unicode MS" w:hAnsi="Gill Sans MT" w:cs="Arial"/>
          <w:bCs/>
          <w:noProof w:val="0"/>
          <w:sz w:val="20"/>
          <w:szCs w:val="20"/>
        </w:rPr>
        <w:t>Formulasi</w:t>
      </w:r>
      <w:proofErr w:type="spellEnd"/>
    </w:p>
    <w:tbl>
      <w:tblPr>
        <w:tblStyle w:val="TableGrid"/>
        <w:tblW w:w="0" w:type="auto"/>
        <w:tblInd w:w="142"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87"/>
        <w:gridCol w:w="2398"/>
      </w:tblGrid>
      <w:tr w:rsidR="006E7920" w:rsidRPr="00E55C29" w:rsidTr="006E7920">
        <w:trPr>
          <w:trHeight w:val="244"/>
        </w:trPr>
        <w:tc>
          <w:tcPr>
            <w:tcW w:w="1887" w:type="dxa"/>
            <w:tcBorders>
              <w:bottom w:val="single" w:sz="4" w:space="0" w:color="auto"/>
            </w:tcBorders>
            <w:vAlign w:val="center"/>
          </w:tcPr>
          <w:p w:rsidR="006E7920" w:rsidRPr="00E55C29" w:rsidRDefault="006E7920" w:rsidP="004A4F71">
            <w:pPr>
              <w:pStyle w:val="ListParagraph"/>
              <w:spacing w:after="0" w:line="240" w:lineRule="auto"/>
              <w:ind w:left="27"/>
              <w:jc w:val="center"/>
              <w:rPr>
                <w:rFonts w:ascii="Gill Sans MT" w:hAnsi="Gill Sans MT"/>
                <w:b/>
                <w:bCs/>
                <w:sz w:val="16"/>
                <w:szCs w:val="16"/>
              </w:rPr>
            </w:pPr>
            <w:proofErr w:type="spellStart"/>
            <w:r w:rsidRPr="00E55C29">
              <w:rPr>
                <w:rFonts w:ascii="Gill Sans MT" w:hAnsi="Gill Sans MT"/>
                <w:b/>
                <w:bCs/>
                <w:sz w:val="16"/>
                <w:szCs w:val="16"/>
              </w:rPr>
              <w:t>Formulasi</w:t>
            </w:r>
            <w:proofErr w:type="spellEnd"/>
          </w:p>
        </w:tc>
        <w:tc>
          <w:tcPr>
            <w:tcW w:w="2398" w:type="dxa"/>
            <w:tcBorders>
              <w:bottom w:val="single" w:sz="4" w:space="0" w:color="auto"/>
            </w:tcBorders>
            <w:vAlign w:val="center"/>
          </w:tcPr>
          <w:p w:rsidR="006E7920" w:rsidRPr="00E55C29" w:rsidRDefault="006E7920" w:rsidP="004A4F71">
            <w:pPr>
              <w:pStyle w:val="ListParagraph"/>
              <w:spacing w:after="0" w:line="240" w:lineRule="auto"/>
              <w:ind w:left="0"/>
              <w:jc w:val="center"/>
              <w:rPr>
                <w:rFonts w:ascii="Gill Sans MT" w:hAnsi="Gill Sans MT"/>
                <w:b/>
                <w:bCs/>
                <w:sz w:val="16"/>
                <w:szCs w:val="16"/>
              </w:rPr>
            </w:pPr>
            <w:proofErr w:type="spellStart"/>
            <w:r w:rsidRPr="00E55C29">
              <w:rPr>
                <w:rFonts w:ascii="Gill Sans MT" w:hAnsi="Gill Sans MT"/>
                <w:b/>
                <w:bCs/>
                <w:sz w:val="16"/>
                <w:szCs w:val="16"/>
              </w:rPr>
              <w:t>Stabilitas</w:t>
            </w:r>
            <w:proofErr w:type="spellEnd"/>
            <w:r w:rsidRPr="00E55C29">
              <w:rPr>
                <w:rFonts w:ascii="Gill Sans MT" w:hAnsi="Gill Sans MT"/>
                <w:b/>
                <w:bCs/>
                <w:sz w:val="16"/>
                <w:szCs w:val="16"/>
              </w:rPr>
              <w:t xml:space="preserve"> </w:t>
            </w:r>
          </w:p>
        </w:tc>
      </w:tr>
      <w:tr w:rsidR="006E7920" w:rsidRPr="00E55C29" w:rsidTr="006E7920">
        <w:trPr>
          <w:trHeight w:val="266"/>
        </w:trPr>
        <w:tc>
          <w:tcPr>
            <w:tcW w:w="1887" w:type="dxa"/>
            <w:tcBorders>
              <w:bottom w:val="nil"/>
            </w:tcBorders>
            <w:vAlign w:val="center"/>
          </w:tcPr>
          <w:p w:rsidR="006E7920" w:rsidRPr="00E55C29" w:rsidRDefault="006E7920" w:rsidP="004A4F71">
            <w:pPr>
              <w:pStyle w:val="ListParagraph"/>
              <w:spacing w:after="0"/>
              <w:ind w:left="27"/>
              <w:jc w:val="center"/>
              <w:rPr>
                <w:rFonts w:ascii="Gill Sans MT" w:hAnsi="Gill Sans MT"/>
                <w:sz w:val="16"/>
                <w:szCs w:val="16"/>
              </w:rPr>
            </w:pPr>
            <w:r w:rsidRPr="00E55C29">
              <w:rPr>
                <w:rFonts w:ascii="Gill Sans MT" w:hAnsi="Gill Sans MT"/>
                <w:sz w:val="16"/>
                <w:szCs w:val="16"/>
              </w:rPr>
              <w:t>F1</w:t>
            </w:r>
          </w:p>
        </w:tc>
        <w:tc>
          <w:tcPr>
            <w:tcW w:w="2398" w:type="dxa"/>
            <w:tcBorders>
              <w:bottom w:val="nil"/>
            </w:tcBorders>
            <w:vAlign w:val="center"/>
          </w:tcPr>
          <w:p w:rsidR="006E7920" w:rsidRPr="00E55C29" w:rsidRDefault="006E7920" w:rsidP="004A4F71">
            <w:pPr>
              <w:pStyle w:val="ListParagraph"/>
              <w:spacing w:after="0"/>
              <w:ind w:left="0"/>
              <w:jc w:val="center"/>
              <w:rPr>
                <w:rFonts w:ascii="Gill Sans MT" w:hAnsi="Gill Sans MT"/>
                <w:sz w:val="16"/>
                <w:szCs w:val="16"/>
              </w:rPr>
            </w:pPr>
            <w:proofErr w:type="spellStart"/>
            <w:r w:rsidRPr="00E55C29">
              <w:rPr>
                <w:rFonts w:ascii="Gill Sans MT" w:hAnsi="Gill Sans MT"/>
                <w:sz w:val="16"/>
                <w:szCs w:val="16"/>
              </w:rPr>
              <w:t>Stabil</w:t>
            </w:r>
            <w:proofErr w:type="spellEnd"/>
          </w:p>
        </w:tc>
      </w:tr>
      <w:tr w:rsidR="006E7920" w:rsidRPr="00E55C29" w:rsidTr="006E7920">
        <w:trPr>
          <w:trHeight w:val="266"/>
        </w:trPr>
        <w:tc>
          <w:tcPr>
            <w:tcW w:w="1887" w:type="dxa"/>
            <w:tcBorders>
              <w:top w:val="nil"/>
              <w:bottom w:val="nil"/>
            </w:tcBorders>
            <w:vAlign w:val="center"/>
          </w:tcPr>
          <w:p w:rsidR="006E7920" w:rsidRPr="00E55C29" w:rsidRDefault="006E7920" w:rsidP="004A4F71">
            <w:pPr>
              <w:pStyle w:val="ListParagraph"/>
              <w:spacing w:after="0"/>
              <w:ind w:left="27"/>
              <w:jc w:val="center"/>
              <w:rPr>
                <w:rFonts w:ascii="Gill Sans MT" w:hAnsi="Gill Sans MT"/>
                <w:sz w:val="16"/>
                <w:szCs w:val="16"/>
              </w:rPr>
            </w:pPr>
            <w:r w:rsidRPr="00E55C29">
              <w:rPr>
                <w:rFonts w:ascii="Gill Sans MT" w:hAnsi="Gill Sans MT"/>
                <w:sz w:val="16"/>
                <w:szCs w:val="16"/>
              </w:rPr>
              <w:t>F2</w:t>
            </w:r>
          </w:p>
        </w:tc>
        <w:tc>
          <w:tcPr>
            <w:tcW w:w="2398" w:type="dxa"/>
            <w:tcBorders>
              <w:top w:val="nil"/>
              <w:bottom w:val="nil"/>
            </w:tcBorders>
            <w:vAlign w:val="center"/>
          </w:tcPr>
          <w:p w:rsidR="006E7920" w:rsidRPr="00E55C29" w:rsidRDefault="006E7920" w:rsidP="004A4F71">
            <w:pPr>
              <w:pStyle w:val="ListParagraph"/>
              <w:spacing w:after="0"/>
              <w:ind w:left="0"/>
              <w:jc w:val="center"/>
              <w:rPr>
                <w:rFonts w:ascii="Gill Sans MT" w:hAnsi="Gill Sans MT"/>
                <w:sz w:val="16"/>
                <w:szCs w:val="16"/>
              </w:rPr>
            </w:pPr>
            <w:proofErr w:type="spellStart"/>
            <w:r w:rsidRPr="00E55C29">
              <w:rPr>
                <w:rFonts w:ascii="Gill Sans MT" w:hAnsi="Gill Sans MT"/>
                <w:sz w:val="16"/>
                <w:szCs w:val="16"/>
              </w:rPr>
              <w:t>Keruh</w:t>
            </w:r>
            <w:proofErr w:type="spellEnd"/>
            <w:r w:rsidRPr="00E55C29">
              <w:rPr>
                <w:rFonts w:ascii="Gill Sans MT" w:hAnsi="Gill Sans MT"/>
                <w:sz w:val="16"/>
                <w:szCs w:val="16"/>
              </w:rPr>
              <w:t xml:space="preserve"> </w:t>
            </w:r>
          </w:p>
        </w:tc>
      </w:tr>
      <w:tr w:rsidR="006E7920" w:rsidRPr="00E55C29" w:rsidTr="006E7920">
        <w:trPr>
          <w:trHeight w:val="289"/>
        </w:trPr>
        <w:tc>
          <w:tcPr>
            <w:tcW w:w="1887" w:type="dxa"/>
            <w:tcBorders>
              <w:top w:val="nil"/>
              <w:bottom w:val="nil"/>
            </w:tcBorders>
            <w:vAlign w:val="center"/>
          </w:tcPr>
          <w:p w:rsidR="006E7920" w:rsidRPr="00E55C29" w:rsidRDefault="006E7920" w:rsidP="004A4F71">
            <w:pPr>
              <w:pStyle w:val="ListParagraph"/>
              <w:spacing w:after="0"/>
              <w:ind w:left="27"/>
              <w:jc w:val="center"/>
              <w:rPr>
                <w:rFonts w:ascii="Gill Sans MT" w:hAnsi="Gill Sans MT"/>
                <w:sz w:val="16"/>
                <w:szCs w:val="16"/>
              </w:rPr>
            </w:pPr>
            <w:r w:rsidRPr="00E55C29">
              <w:rPr>
                <w:rFonts w:ascii="Gill Sans MT" w:hAnsi="Gill Sans MT"/>
                <w:sz w:val="16"/>
                <w:szCs w:val="16"/>
              </w:rPr>
              <w:t>F3</w:t>
            </w:r>
          </w:p>
        </w:tc>
        <w:tc>
          <w:tcPr>
            <w:tcW w:w="2398" w:type="dxa"/>
            <w:tcBorders>
              <w:top w:val="nil"/>
              <w:bottom w:val="nil"/>
            </w:tcBorders>
            <w:vAlign w:val="center"/>
          </w:tcPr>
          <w:p w:rsidR="006E7920" w:rsidRPr="00E55C29" w:rsidRDefault="006E7920" w:rsidP="004A4F71">
            <w:pPr>
              <w:pStyle w:val="ListParagraph"/>
              <w:spacing w:after="0"/>
              <w:ind w:left="0"/>
              <w:jc w:val="center"/>
              <w:rPr>
                <w:rFonts w:ascii="Gill Sans MT" w:hAnsi="Gill Sans MT"/>
                <w:sz w:val="16"/>
                <w:szCs w:val="16"/>
              </w:rPr>
            </w:pPr>
            <w:proofErr w:type="spellStart"/>
            <w:r w:rsidRPr="00E55C29">
              <w:rPr>
                <w:rFonts w:ascii="Gill Sans MT" w:hAnsi="Gill Sans MT"/>
                <w:sz w:val="16"/>
                <w:szCs w:val="16"/>
              </w:rPr>
              <w:t>Stabil</w:t>
            </w:r>
            <w:proofErr w:type="spellEnd"/>
          </w:p>
        </w:tc>
      </w:tr>
      <w:tr w:rsidR="006E7920" w:rsidRPr="00E55C29" w:rsidTr="006E7920">
        <w:trPr>
          <w:trHeight w:val="266"/>
        </w:trPr>
        <w:tc>
          <w:tcPr>
            <w:tcW w:w="1887" w:type="dxa"/>
            <w:tcBorders>
              <w:top w:val="nil"/>
              <w:bottom w:val="nil"/>
            </w:tcBorders>
            <w:vAlign w:val="center"/>
          </w:tcPr>
          <w:p w:rsidR="006E7920" w:rsidRPr="00E55C29" w:rsidRDefault="006E7920" w:rsidP="004A4F71">
            <w:pPr>
              <w:pStyle w:val="ListParagraph"/>
              <w:spacing w:after="0"/>
              <w:ind w:left="27"/>
              <w:jc w:val="center"/>
              <w:rPr>
                <w:rFonts w:ascii="Gill Sans MT" w:hAnsi="Gill Sans MT"/>
                <w:sz w:val="16"/>
                <w:szCs w:val="16"/>
              </w:rPr>
            </w:pPr>
            <w:r w:rsidRPr="00E55C29">
              <w:rPr>
                <w:rFonts w:ascii="Gill Sans MT" w:hAnsi="Gill Sans MT"/>
                <w:sz w:val="16"/>
                <w:szCs w:val="16"/>
              </w:rPr>
              <w:t>F4</w:t>
            </w:r>
          </w:p>
        </w:tc>
        <w:tc>
          <w:tcPr>
            <w:tcW w:w="2398" w:type="dxa"/>
            <w:tcBorders>
              <w:top w:val="nil"/>
              <w:bottom w:val="nil"/>
            </w:tcBorders>
            <w:vAlign w:val="center"/>
          </w:tcPr>
          <w:p w:rsidR="006E7920" w:rsidRPr="00E55C29" w:rsidRDefault="006E7920" w:rsidP="004A4F71">
            <w:pPr>
              <w:pStyle w:val="ListParagraph"/>
              <w:spacing w:after="0"/>
              <w:ind w:left="0"/>
              <w:jc w:val="center"/>
              <w:rPr>
                <w:rFonts w:ascii="Gill Sans MT" w:hAnsi="Gill Sans MT"/>
                <w:sz w:val="16"/>
                <w:szCs w:val="16"/>
              </w:rPr>
            </w:pPr>
            <w:proofErr w:type="spellStart"/>
            <w:r w:rsidRPr="00E55C29">
              <w:rPr>
                <w:rFonts w:ascii="Gill Sans MT" w:hAnsi="Gill Sans MT"/>
                <w:sz w:val="16"/>
                <w:szCs w:val="16"/>
              </w:rPr>
              <w:t>Stabil</w:t>
            </w:r>
            <w:proofErr w:type="spellEnd"/>
            <w:r w:rsidRPr="00E55C29">
              <w:rPr>
                <w:rFonts w:ascii="Gill Sans MT" w:hAnsi="Gill Sans MT"/>
                <w:sz w:val="16"/>
                <w:szCs w:val="16"/>
              </w:rPr>
              <w:t xml:space="preserve">  </w:t>
            </w:r>
          </w:p>
        </w:tc>
      </w:tr>
      <w:tr w:rsidR="006E7920" w:rsidRPr="00E55C29" w:rsidTr="006E7920">
        <w:trPr>
          <w:trHeight w:val="266"/>
        </w:trPr>
        <w:tc>
          <w:tcPr>
            <w:tcW w:w="1887" w:type="dxa"/>
            <w:tcBorders>
              <w:top w:val="nil"/>
              <w:bottom w:val="nil"/>
            </w:tcBorders>
            <w:vAlign w:val="center"/>
          </w:tcPr>
          <w:p w:rsidR="006E7920" w:rsidRPr="00E55C29" w:rsidRDefault="006E7920" w:rsidP="004A4F71">
            <w:pPr>
              <w:pStyle w:val="ListParagraph"/>
              <w:spacing w:after="0"/>
              <w:ind w:left="27"/>
              <w:jc w:val="center"/>
              <w:rPr>
                <w:rFonts w:ascii="Gill Sans MT" w:hAnsi="Gill Sans MT"/>
                <w:sz w:val="16"/>
                <w:szCs w:val="16"/>
              </w:rPr>
            </w:pPr>
            <w:r w:rsidRPr="00E55C29">
              <w:rPr>
                <w:rFonts w:ascii="Gill Sans MT" w:hAnsi="Gill Sans MT"/>
                <w:sz w:val="16"/>
                <w:szCs w:val="16"/>
              </w:rPr>
              <w:t>F5</w:t>
            </w:r>
          </w:p>
        </w:tc>
        <w:tc>
          <w:tcPr>
            <w:tcW w:w="2398" w:type="dxa"/>
            <w:tcBorders>
              <w:top w:val="nil"/>
              <w:bottom w:val="nil"/>
            </w:tcBorders>
            <w:vAlign w:val="center"/>
          </w:tcPr>
          <w:p w:rsidR="006E7920" w:rsidRPr="00E55C29" w:rsidRDefault="006E7920" w:rsidP="004A4F71">
            <w:pPr>
              <w:pStyle w:val="ListParagraph"/>
              <w:spacing w:after="0"/>
              <w:ind w:left="0"/>
              <w:jc w:val="center"/>
              <w:rPr>
                <w:rFonts w:ascii="Gill Sans MT" w:hAnsi="Gill Sans MT"/>
                <w:sz w:val="16"/>
                <w:szCs w:val="16"/>
              </w:rPr>
            </w:pPr>
            <w:proofErr w:type="spellStart"/>
            <w:r w:rsidRPr="00E55C29">
              <w:rPr>
                <w:rFonts w:ascii="Gill Sans MT" w:hAnsi="Gill Sans MT"/>
                <w:sz w:val="16"/>
                <w:szCs w:val="16"/>
              </w:rPr>
              <w:t>Stabil</w:t>
            </w:r>
            <w:proofErr w:type="spellEnd"/>
          </w:p>
        </w:tc>
      </w:tr>
      <w:tr w:rsidR="006E7920" w:rsidRPr="00E55C29" w:rsidTr="006E7920">
        <w:trPr>
          <w:trHeight w:val="289"/>
        </w:trPr>
        <w:tc>
          <w:tcPr>
            <w:tcW w:w="1887" w:type="dxa"/>
            <w:tcBorders>
              <w:top w:val="nil"/>
              <w:bottom w:val="nil"/>
            </w:tcBorders>
            <w:vAlign w:val="center"/>
          </w:tcPr>
          <w:p w:rsidR="006E7920" w:rsidRPr="00E55C29" w:rsidRDefault="006E7920" w:rsidP="004A4F71">
            <w:pPr>
              <w:pStyle w:val="ListParagraph"/>
              <w:spacing w:after="0"/>
              <w:ind w:left="27"/>
              <w:jc w:val="center"/>
              <w:rPr>
                <w:rFonts w:ascii="Gill Sans MT" w:hAnsi="Gill Sans MT"/>
                <w:sz w:val="16"/>
                <w:szCs w:val="16"/>
              </w:rPr>
            </w:pPr>
            <w:r w:rsidRPr="00E55C29">
              <w:rPr>
                <w:rFonts w:ascii="Gill Sans MT" w:hAnsi="Gill Sans MT"/>
                <w:sz w:val="16"/>
                <w:szCs w:val="16"/>
              </w:rPr>
              <w:t>F6</w:t>
            </w:r>
          </w:p>
        </w:tc>
        <w:tc>
          <w:tcPr>
            <w:tcW w:w="2398" w:type="dxa"/>
            <w:tcBorders>
              <w:top w:val="nil"/>
              <w:bottom w:val="nil"/>
            </w:tcBorders>
            <w:vAlign w:val="center"/>
          </w:tcPr>
          <w:p w:rsidR="006E7920" w:rsidRPr="00E55C29" w:rsidRDefault="006E7920" w:rsidP="004A4F71">
            <w:pPr>
              <w:pStyle w:val="ListParagraph"/>
              <w:spacing w:after="0"/>
              <w:ind w:left="0"/>
              <w:jc w:val="center"/>
              <w:rPr>
                <w:rFonts w:ascii="Gill Sans MT" w:hAnsi="Gill Sans MT"/>
                <w:sz w:val="16"/>
                <w:szCs w:val="16"/>
              </w:rPr>
            </w:pPr>
            <w:proofErr w:type="spellStart"/>
            <w:r w:rsidRPr="00E55C29">
              <w:rPr>
                <w:rFonts w:ascii="Gill Sans MT" w:hAnsi="Gill Sans MT"/>
                <w:sz w:val="16"/>
                <w:szCs w:val="16"/>
              </w:rPr>
              <w:t>Keruh</w:t>
            </w:r>
            <w:proofErr w:type="spellEnd"/>
          </w:p>
        </w:tc>
      </w:tr>
      <w:tr w:rsidR="006E7920" w:rsidRPr="00E55C29" w:rsidTr="006E7920">
        <w:trPr>
          <w:trHeight w:val="266"/>
        </w:trPr>
        <w:tc>
          <w:tcPr>
            <w:tcW w:w="1887" w:type="dxa"/>
            <w:tcBorders>
              <w:top w:val="nil"/>
              <w:bottom w:val="nil"/>
            </w:tcBorders>
            <w:vAlign w:val="center"/>
          </w:tcPr>
          <w:p w:rsidR="006E7920" w:rsidRPr="00E55C29" w:rsidRDefault="006E7920" w:rsidP="004A4F71">
            <w:pPr>
              <w:pStyle w:val="ListParagraph"/>
              <w:spacing w:after="0"/>
              <w:ind w:left="27"/>
              <w:jc w:val="center"/>
              <w:rPr>
                <w:rFonts w:ascii="Gill Sans MT" w:hAnsi="Gill Sans MT"/>
                <w:sz w:val="16"/>
                <w:szCs w:val="16"/>
              </w:rPr>
            </w:pPr>
            <w:r w:rsidRPr="00E55C29">
              <w:rPr>
                <w:rFonts w:ascii="Gill Sans MT" w:hAnsi="Gill Sans MT"/>
                <w:sz w:val="16"/>
                <w:szCs w:val="16"/>
              </w:rPr>
              <w:t>F7</w:t>
            </w:r>
          </w:p>
        </w:tc>
        <w:tc>
          <w:tcPr>
            <w:tcW w:w="2398" w:type="dxa"/>
            <w:tcBorders>
              <w:top w:val="nil"/>
              <w:bottom w:val="nil"/>
            </w:tcBorders>
            <w:vAlign w:val="center"/>
          </w:tcPr>
          <w:p w:rsidR="006E7920" w:rsidRPr="00E55C29" w:rsidRDefault="006E7920" w:rsidP="004A4F71">
            <w:pPr>
              <w:pStyle w:val="ListParagraph"/>
              <w:spacing w:after="0"/>
              <w:ind w:left="0"/>
              <w:jc w:val="center"/>
              <w:rPr>
                <w:rFonts w:ascii="Gill Sans MT" w:hAnsi="Gill Sans MT"/>
                <w:sz w:val="16"/>
                <w:szCs w:val="16"/>
              </w:rPr>
            </w:pPr>
            <w:proofErr w:type="spellStart"/>
            <w:r w:rsidRPr="00E55C29">
              <w:rPr>
                <w:rFonts w:ascii="Gill Sans MT" w:hAnsi="Gill Sans MT"/>
                <w:sz w:val="16"/>
                <w:szCs w:val="16"/>
              </w:rPr>
              <w:t>Keruh</w:t>
            </w:r>
            <w:proofErr w:type="spellEnd"/>
            <w:r w:rsidRPr="00E55C29">
              <w:rPr>
                <w:rFonts w:ascii="Gill Sans MT" w:hAnsi="Gill Sans MT"/>
                <w:sz w:val="16"/>
                <w:szCs w:val="16"/>
              </w:rPr>
              <w:t xml:space="preserve"> </w:t>
            </w:r>
          </w:p>
        </w:tc>
      </w:tr>
      <w:tr w:rsidR="006E7920" w:rsidRPr="00E55C29" w:rsidTr="006E7920">
        <w:trPr>
          <w:trHeight w:val="266"/>
        </w:trPr>
        <w:tc>
          <w:tcPr>
            <w:tcW w:w="1887" w:type="dxa"/>
            <w:tcBorders>
              <w:top w:val="nil"/>
              <w:bottom w:val="nil"/>
            </w:tcBorders>
            <w:vAlign w:val="center"/>
          </w:tcPr>
          <w:p w:rsidR="006E7920" w:rsidRPr="00E55C29" w:rsidRDefault="006E7920" w:rsidP="004A4F71">
            <w:pPr>
              <w:pStyle w:val="ListParagraph"/>
              <w:spacing w:after="0"/>
              <w:ind w:left="27"/>
              <w:jc w:val="center"/>
              <w:rPr>
                <w:rFonts w:ascii="Gill Sans MT" w:hAnsi="Gill Sans MT"/>
                <w:sz w:val="16"/>
                <w:szCs w:val="16"/>
              </w:rPr>
            </w:pPr>
            <w:r w:rsidRPr="00E55C29">
              <w:rPr>
                <w:rFonts w:ascii="Gill Sans MT" w:hAnsi="Gill Sans MT"/>
                <w:sz w:val="16"/>
                <w:szCs w:val="16"/>
              </w:rPr>
              <w:t>F8</w:t>
            </w:r>
          </w:p>
        </w:tc>
        <w:tc>
          <w:tcPr>
            <w:tcW w:w="2398" w:type="dxa"/>
            <w:tcBorders>
              <w:top w:val="nil"/>
              <w:bottom w:val="nil"/>
            </w:tcBorders>
            <w:vAlign w:val="center"/>
          </w:tcPr>
          <w:p w:rsidR="006E7920" w:rsidRPr="00E55C29" w:rsidRDefault="006E7920" w:rsidP="004A4F71">
            <w:pPr>
              <w:pStyle w:val="ListParagraph"/>
              <w:spacing w:after="0"/>
              <w:ind w:left="0"/>
              <w:jc w:val="center"/>
              <w:rPr>
                <w:rFonts w:ascii="Gill Sans MT" w:hAnsi="Gill Sans MT"/>
                <w:sz w:val="16"/>
                <w:szCs w:val="16"/>
              </w:rPr>
            </w:pPr>
            <w:proofErr w:type="spellStart"/>
            <w:r w:rsidRPr="00E55C29">
              <w:rPr>
                <w:rFonts w:ascii="Gill Sans MT" w:hAnsi="Gill Sans MT"/>
                <w:sz w:val="16"/>
                <w:szCs w:val="16"/>
              </w:rPr>
              <w:t>Stabil</w:t>
            </w:r>
            <w:proofErr w:type="spellEnd"/>
            <w:r w:rsidRPr="00E55C29">
              <w:rPr>
                <w:rFonts w:ascii="Gill Sans MT" w:hAnsi="Gill Sans MT"/>
                <w:sz w:val="16"/>
                <w:szCs w:val="16"/>
              </w:rPr>
              <w:t xml:space="preserve"> </w:t>
            </w:r>
          </w:p>
        </w:tc>
      </w:tr>
      <w:tr w:rsidR="006E7920" w:rsidRPr="00E55C29" w:rsidTr="006E7920">
        <w:trPr>
          <w:trHeight w:val="289"/>
        </w:trPr>
        <w:tc>
          <w:tcPr>
            <w:tcW w:w="1887" w:type="dxa"/>
            <w:tcBorders>
              <w:top w:val="nil"/>
              <w:bottom w:val="nil"/>
            </w:tcBorders>
            <w:vAlign w:val="center"/>
          </w:tcPr>
          <w:p w:rsidR="006E7920" w:rsidRPr="00E55C29" w:rsidRDefault="006E7920" w:rsidP="004A4F71">
            <w:pPr>
              <w:pStyle w:val="ListParagraph"/>
              <w:spacing w:after="0"/>
              <w:ind w:left="27"/>
              <w:jc w:val="center"/>
              <w:rPr>
                <w:rFonts w:ascii="Gill Sans MT" w:hAnsi="Gill Sans MT"/>
                <w:sz w:val="16"/>
                <w:szCs w:val="16"/>
              </w:rPr>
            </w:pPr>
            <w:r w:rsidRPr="00E55C29">
              <w:rPr>
                <w:rFonts w:ascii="Gill Sans MT" w:hAnsi="Gill Sans MT"/>
                <w:sz w:val="16"/>
                <w:szCs w:val="16"/>
              </w:rPr>
              <w:t>F9</w:t>
            </w:r>
          </w:p>
        </w:tc>
        <w:tc>
          <w:tcPr>
            <w:tcW w:w="2398" w:type="dxa"/>
            <w:tcBorders>
              <w:top w:val="nil"/>
              <w:bottom w:val="nil"/>
            </w:tcBorders>
            <w:vAlign w:val="center"/>
          </w:tcPr>
          <w:p w:rsidR="006E7920" w:rsidRPr="00E55C29" w:rsidRDefault="006E7920" w:rsidP="004A4F71">
            <w:pPr>
              <w:pStyle w:val="ListParagraph"/>
              <w:spacing w:after="0"/>
              <w:ind w:left="0"/>
              <w:jc w:val="center"/>
              <w:rPr>
                <w:rFonts w:ascii="Gill Sans MT" w:hAnsi="Gill Sans MT"/>
                <w:sz w:val="16"/>
                <w:szCs w:val="16"/>
              </w:rPr>
            </w:pPr>
            <w:proofErr w:type="spellStart"/>
            <w:r w:rsidRPr="00E55C29">
              <w:rPr>
                <w:rFonts w:ascii="Gill Sans MT" w:hAnsi="Gill Sans MT"/>
                <w:sz w:val="16"/>
                <w:szCs w:val="16"/>
              </w:rPr>
              <w:t>Keruh</w:t>
            </w:r>
            <w:proofErr w:type="spellEnd"/>
            <w:r w:rsidRPr="00E55C29">
              <w:rPr>
                <w:rFonts w:ascii="Gill Sans MT" w:hAnsi="Gill Sans MT"/>
                <w:sz w:val="16"/>
                <w:szCs w:val="16"/>
              </w:rPr>
              <w:t xml:space="preserve"> </w:t>
            </w:r>
          </w:p>
        </w:tc>
      </w:tr>
      <w:tr w:rsidR="006E7920" w:rsidRPr="00E55C29" w:rsidTr="006E7920">
        <w:trPr>
          <w:trHeight w:val="266"/>
        </w:trPr>
        <w:tc>
          <w:tcPr>
            <w:tcW w:w="1887" w:type="dxa"/>
            <w:tcBorders>
              <w:top w:val="nil"/>
            </w:tcBorders>
            <w:vAlign w:val="center"/>
          </w:tcPr>
          <w:p w:rsidR="006E7920" w:rsidRPr="00E55C29" w:rsidRDefault="006E7920" w:rsidP="004A4F71">
            <w:pPr>
              <w:pStyle w:val="ListParagraph"/>
              <w:spacing w:after="0"/>
              <w:ind w:left="27"/>
              <w:jc w:val="center"/>
              <w:rPr>
                <w:rFonts w:ascii="Gill Sans MT" w:hAnsi="Gill Sans MT"/>
                <w:sz w:val="16"/>
                <w:szCs w:val="16"/>
              </w:rPr>
            </w:pPr>
            <w:r w:rsidRPr="00E55C29">
              <w:rPr>
                <w:rFonts w:ascii="Gill Sans MT" w:hAnsi="Gill Sans MT"/>
                <w:sz w:val="16"/>
                <w:szCs w:val="16"/>
              </w:rPr>
              <w:t>F10</w:t>
            </w:r>
          </w:p>
        </w:tc>
        <w:tc>
          <w:tcPr>
            <w:tcW w:w="2398" w:type="dxa"/>
            <w:tcBorders>
              <w:top w:val="nil"/>
            </w:tcBorders>
            <w:vAlign w:val="center"/>
          </w:tcPr>
          <w:p w:rsidR="006E7920" w:rsidRPr="00E55C29" w:rsidRDefault="006E7920" w:rsidP="004A4F71">
            <w:pPr>
              <w:pStyle w:val="ListParagraph"/>
              <w:spacing w:after="0"/>
              <w:ind w:left="0"/>
              <w:jc w:val="center"/>
              <w:rPr>
                <w:rFonts w:ascii="Gill Sans MT" w:hAnsi="Gill Sans MT"/>
                <w:sz w:val="16"/>
                <w:szCs w:val="16"/>
              </w:rPr>
            </w:pPr>
            <w:proofErr w:type="spellStart"/>
            <w:r w:rsidRPr="00E55C29">
              <w:rPr>
                <w:rFonts w:ascii="Gill Sans MT" w:hAnsi="Gill Sans MT"/>
                <w:sz w:val="16"/>
                <w:szCs w:val="16"/>
              </w:rPr>
              <w:t>Keruh</w:t>
            </w:r>
            <w:proofErr w:type="spellEnd"/>
            <w:r w:rsidRPr="00E55C29">
              <w:rPr>
                <w:rFonts w:ascii="Gill Sans MT" w:hAnsi="Gill Sans MT"/>
                <w:sz w:val="16"/>
                <w:szCs w:val="16"/>
              </w:rPr>
              <w:t xml:space="preserve"> </w:t>
            </w:r>
          </w:p>
        </w:tc>
      </w:tr>
    </w:tbl>
    <w:p w:rsidR="006E7920" w:rsidRDefault="006E7920" w:rsidP="006E7920">
      <w:pPr>
        <w:tabs>
          <w:tab w:val="left" w:pos="1134"/>
        </w:tabs>
        <w:spacing w:after="120" w:line="360" w:lineRule="auto"/>
        <w:jc w:val="both"/>
        <w:rPr>
          <w:rFonts w:ascii="Gill Sans MT" w:eastAsia="Arial Unicode MS" w:hAnsi="Gill Sans MT" w:cs="Arial"/>
          <w:bCs/>
          <w:noProof w:val="0"/>
          <w:sz w:val="20"/>
          <w:szCs w:val="20"/>
        </w:rPr>
      </w:pPr>
    </w:p>
    <w:p w:rsidR="006E7920" w:rsidRDefault="006E7920" w:rsidP="006E7920">
      <w:pPr>
        <w:tabs>
          <w:tab w:val="left" w:pos="1134"/>
        </w:tabs>
        <w:spacing w:after="120" w:line="360" w:lineRule="auto"/>
        <w:jc w:val="both"/>
        <w:rPr>
          <w:rFonts w:ascii="Gill Sans MT" w:eastAsia="Arial Unicode MS" w:hAnsi="Gill Sans MT" w:cs="Arial"/>
          <w:bCs/>
          <w:noProof w:val="0"/>
          <w:sz w:val="20"/>
          <w:szCs w:val="20"/>
        </w:rPr>
      </w:pPr>
    </w:p>
    <w:p w:rsidR="006E7920" w:rsidRDefault="006E7920" w:rsidP="006E7920">
      <w:pPr>
        <w:jc w:val="center"/>
        <w:rPr>
          <w:rFonts w:ascii="Gill Sans MT" w:eastAsia="Arial Unicode MS" w:hAnsi="Gill Sans MT" w:cs="Arial"/>
          <w:b/>
          <w:noProof w:val="0"/>
          <w:sz w:val="22"/>
          <w:szCs w:val="20"/>
        </w:rPr>
      </w:pPr>
      <w:r w:rsidRPr="00901F7F">
        <w:rPr>
          <w:b/>
          <w:bCs/>
          <w:sz w:val="20"/>
          <w:szCs w:val="20"/>
        </w:rPr>
        <w:drawing>
          <wp:inline distT="0" distB="0" distL="0" distR="0" wp14:anchorId="727A0C41" wp14:editId="4F3514B8">
            <wp:extent cx="1122171" cy="841664"/>
            <wp:effectExtent l="0" t="0" r="1905" b="0"/>
            <wp:docPr id="201500034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000346" name="Picture 20150003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26819" cy="845150"/>
                    </a:xfrm>
                    <a:prstGeom prst="rect">
                      <a:avLst/>
                    </a:prstGeom>
                  </pic:spPr>
                </pic:pic>
              </a:graphicData>
            </a:graphic>
          </wp:inline>
        </w:drawing>
      </w:r>
      <w:r w:rsidRPr="00901F7F">
        <w:rPr>
          <w:b/>
          <w:bCs/>
          <w:sz w:val="20"/>
          <w:szCs w:val="20"/>
        </w:rPr>
        <w:drawing>
          <wp:inline distT="0" distB="0" distL="0" distR="0" wp14:anchorId="4268C178" wp14:editId="47D2DE47">
            <wp:extent cx="1123200" cy="842436"/>
            <wp:effectExtent l="0" t="0" r="1270" b="0"/>
            <wp:docPr id="8643918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9183" name="Picture 86439183"/>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34783" cy="851123"/>
                    </a:xfrm>
                    <a:prstGeom prst="rect">
                      <a:avLst/>
                    </a:prstGeom>
                  </pic:spPr>
                </pic:pic>
              </a:graphicData>
            </a:graphic>
          </wp:inline>
        </w:drawing>
      </w:r>
    </w:p>
    <w:p w:rsidR="006E7920" w:rsidRDefault="006E7920" w:rsidP="006E7920">
      <w:pPr>
        <w:tabs>
          <w:tab w:val="left" w:pos="1134"/>
        </w:tabs>
        <w:spacing w:after="120" w:line="360" w:lineRule="auto"/>
        <w:jc w:val="both"/>
        <w:rPr>
          <w:rFonts w:ascii="Gill Sans MT" w:eastAsia="Arial Unicode MS" w:hAnsi="Gill Sans MT" w:cs="Arial"/>
          <w:b/>
          <w:noProof w:val="0"/>
          <w:sz w:val="20"/>
          <w:szCs w:val="20"/>
        </w:rPr>
      </w:pPr>
    </w:p>
    <w:p w:rsidR="006E7920" w:rsidRDefault="006E7920" w:rsidP="006E7920">
      <w:pPr>
        <w:tabs>
          <w:tab w:val="left" w:pos="1134"/>
        </w:tabs>
        <w:spacing w:after="120" w:line="360" w:lineRule="auto"/>
        <w:jc w:val="both"/>
        <w:rPr>
          <w:rFonts w:ascii="Gill Sans MT" w:eastAsia="Arial Unicode MS" w:hAnsi="Gill Sans MT" w:cs="Arial"/>
          <w:bCs/>
          <w:noProof w:val="0"/>
          <w:sz w:val="20"/>
          <w:szCs w:val="20"/>
        </w:rPr>
      </w:pPr>
      <w:proofErr w:type="spellStart"/>
      <w:r>
        <w:rPr>
          <w:rFonts w:ascii="Gill Sans MT" w:eastAsia="Arial Unicode MS" w:hAnsi="Gill Sans MT" w:cs="Arial"/>
          <w:b/>
          <w:noProof w:val="0"/>
          <w:sz w:val="20"/>
          <w:szCs w:val="20"/>
        </w:rPr>
        <w:t>Gambar</w:t>
      </w:r>
      <w:proofErr w:type="spellEnd"/>
      <w:r>
        <w:rPr>
          <w:rFonts w:ascii="Gill Sans MT" w:eastAsia="Arial Unicode MS" w:hAnsi="Gill Sans MT" w:cs="Arial"/>
          <w:b/>
          <w:noProof w:val="0"/>
          <w:sz w:val="20"/>
          <w:szCs w:val="20"/>
        </w:rPr>
        <w:t xml:space="preserve"> III</w:t>
      </w:r>
      <w:r w:rsidRPr="009F1CF3">
        <w:rPr>
          <w:rFonts w:ascii="Gill Sans MT" w:eastAsia="Arial Unicode MS" w:hAnsi="Gill Sans MT" w:cs="Arial"/>
          <w:b/>
          <w:noProof w:val="0"/>
          <w:sz w:val="20"/>
          <w:szCs w:val="20"/>
        </w:rPr>
        <w:t xml:space="preserve">. </w:t>
      </w:r>
      <w:proofErr w:type="spellStart"/>
      <w:r w:rsidRPr="009F1CF3">
        <w:rPr>
          <w:rFonts w:ascii="Gill Sans MT" w:eastAsia="Arial Unicode MS" w:hAnsi="Gill Sans MT" w:cs="Arial"/>
          <w:bCs/>
          <w:noProof w:val="0"/>
          <w:sz w:val="20"/>
          <w:szCs w:val="20"/>
        </w:rPr>
        <w:t>Hasil</w:t>
      </w:r>
      <w:proofErr w:type="spellEnd"/>
      <w:r w:rsidRPr="009F1CF3">
        <w:rPr>
          <w:rFonts w:ascii="Gill Sans MT" w:eastAsia="Arial Unicode MS" w:hAnsi="Gill Sans MT" w:cs="Arial"/>
          <w:bCs/>
          <w:noProof w:val="0"/>
          <w:sz w:val="20"/>
          <w:szCs w:val="20"/>
        </w:rPr>
        <w:t xml:space="preserve"> </w:t>
      </w:r>
      <w:proofErr w:type="spellStart"/>
      <w:r w:rsidRPr="009F1CF3">
        <w:rPr>
          <w:rFonts w:ascii="Gill Sans MT" w:eastAsia="Arial Unicode MS" w:hAnsi="Gill Sans MT" w:cs="Arial"/>
          <w:bCs/>
          <w:noProof w:val="0"/>
          <w:sz w:val="20"/>
          <w:szCs w:val="20"/>
        </w:rPr>
        <w:t>Uji</w:t>
      </w:r>
      <w:proofErr w:type="spellEnd"/>
      <w:r w:rsidRPr="009F1CF3">
        <w:rPr>
          <w:rFonts w:ascii="Gill Sans MT" w:eastAsia="Arial Unicode MS" w:hAnsi="Gill Sans MT" w:cs="Arial"/>
          <w:bCs/>
          <w:noProof w:val="0"/>
          <w:sz w:val="20"/>
          <w:szCs w:val="20"/>
        </w:rPr>
        <w:t xml:space="preserve"> </w:t>
      </w:r>
      <w:proofErr w:type="spellStart"/>
      <w:r w:rsidRPr="009F1CF3">
        <w:rPr>
          <w:rFonts w:ascii="Gill Sans MT" w:eastAsia="Arial Unicode MS" w:hAnsi="Gill Sans MT" w:cs="Arial"/>
          <w:bCs/>
          <w:noProof w:val="0"/>
          <w:sz w:val="20"/>
          <w:szCs w:val="20"/>
        </w:rPr>
        <w:t>Turbiditas</w:t>
      </w:r>
      <w:proofErr w:type="spellEnd"/>
      <w:r w:rsidRPr="009F1CF3">
        <w:rPr>
          <w:rFonts w:ascii="Gill Sans MT" w:eastAsia="Arial Unicode MS" w:hAnsi="Gill Sans MT" w:cs="Arial"/>
          <w:bCs/>
          <w:noProof w:val="0"/>
          <w:sz w:val="20"/>
          <w:szCs w:val="20"/>
        </w:rPr>
        <w:t xml:space="preserve"> </w:t>
      </w:r>
      <w:proofErr w:type="spellStart"/>
      <w:r w:rsidRPr="009F1CF3">
        <w:rPr>
          <w:rFonts w:ascii="Gill Sans MT" w:eastAsia="Arial Unicode MS" w:hAnsi="Gill Sans MT" w:cs="Arial"/>
          <w:bCs/>
          <w:noProof w:val="0"/>
          <w:sz w:val="20"/>
          <w:szCs w:val="20"/>
        </w:rPr>
        <w:t>Formulasi</w:t>
      </w:r>
      <w:proofErr w:type="spellEnd"/>
    </w:p>
    <w:p w:rsidR="006E7920" w:rsidRDefault="006E7920" w:rsidP="006E7920">
      <w:pPr>
        <w:tabs>
          <w:tab w:val="left" w:pos="1134"/>
        </w:tabs>
        <w:spacing w:after="120" w:line="360" w:lineRule="auto"/>
        <w:jc w:val="both"/>
        <w:rPr>
          <w:rFonts w:ascii="Gill Sans MT" w:eastAsia="Arial Unicode MS" w:hAnsi="Gill Sans MT" w:cs="Arial"/>
          <w:bCs/>
          <w:noProof w:val="0"/>
          <w:sz w:val="20"/>
          <w:szCs w:val="20"/>
        </w:rPr>
      </w:pPr>
      <w:r w:rsidRPr="00E55C29">
        <w:rPr>
          <w:rFonts w:ascii="Gill Sans MT" w:hAnsi="Gill Sans MT"/>
          <w:sz w:val="20"/>
          <w:szCs w:val="20"/>
        </w:rPr>
        <w:t xml:space="preserve">Hasil uji stabilitas ke 10 formula di dapatkan formula 1, 3, 4, 5 dan 8 tidak ada pemisahan, sehingga dapat disimpulkan formula tersebut stabil, sedangkan formula ke 2, 6, 7, 9 dan 10 terdapat pemisahan. </w:t>
      </w:r>
      <w:r>
        <w:rPr>
          <w:rFonts w:ascii="Gill Sans MT" w:hAnsi="Gill Sans MT"/>
          <w:sz w:val="20"/>
          <w:szCs w:val="20"/>
        </w:rPr>
        <w:t>S</w:t>
      </w:r>
      <w:r w:rsidRPr="00E55C29">
        <w:rPr>
          <w:rFonts w:ascii="Gill Sans MT" w:hAnsi="Gill Sans MT"/>
          <w:sz w:val="20"/>
          <w:szCs w:val="20"/>
        </w:rPr>
        <w:t xml:space="preserve">ediaan SNEEDS yang memenuhi syarat ditandai dengan sediaan yang tidak keruh, tidak terdapat pemisahan fase, atau tanda-tanda presipitasi obat, sehingga dapat disimpulkan bahwa formulasi 1, 3, 4, 5, dan 8 merupakan formula yang stabil dan memenuhi persyaratan. Pemisahan fase dipengaruhi oleh kemampuan surfaktan dan ko-surfaktan dalam menurunkan tegangan permukaan antara fase minyak dan fase air. Semakin besar kemampuan surfaktan dalam mengurangi tegangan permukaan, maka semakin stabil nenoemulsi yang terbentuk </w:t>
      </w:r>
      <w:r w:rsidRPr="00E55C29">
        <w:rPr>
          <w:rFonts w:ascii="Gill Sans MT" w:hAnsi="Gill Sans MT"/>
          <w:sz w:val="20"/>
          <w:szCs w:val="20"/>
        </w:rPr>
        <w:fldChar w:fldCharType="begin" w:fldLock="1"/>
      </w:r>
      <w:r>
        <w:rPr>
          <w:rFonts w:ascii="Gill Sans MT" w:hAnsi="Gill Sans MT"/>
          <w:sz w:val="20"/>
          <w:szCs w:val="20"/>
        </w:rPr>
        <w:instrText>ADDIN CSL_CITATION {"citationItems":[{"id":"ITEM-1","itemData":{"abstract":"Xestospongia sp. merupakan salah satu sponge dari kelas Demospongiae yang digunakkan sebagai bahan baku obat yang dapat dikembangkan salah satunya dengan metode SNEDDS. Penelitian ini bertujuan untuk mengetahui formulasi dan karakteristik SNEDDS ekstrak etanol sponge Xestospongia sp., Formulasi SNEDDS estrak etanol sponge Xestospongia sp. dengan metode SNEDDS menggunakan VCO sebagai fase minyak, Tween 80 sebagai surfaktan dan PEG 400 sebagai ko-surfaktan. Formula terbaik yang didapatkan adalah Formula 8 dengan komposisi yaitu 1 mL VCO, 8 mL Tween 80 dan 1 mL PEG 400. Formula 8 menunjukkan waktu emulsifikasi 19 detik, % Transmitan 99,2 %, ukuran partikel 15,67 nm, indeks polidispersitas (PI) 0,213 dan Zeta Potensial -1,86 dan stabil pada pengujian stabilitas dengan uji sentrifugasi, Heating-cooling pada suhu 40oC dan suhu 4oC. berdasarkan data diatas, dapat disimpulkan bahwa SNEDDS ekstrak etanol sponge Xestospongia sp. menghasilkan SNEDDS yang baik. Kata","author":[{"dropping-particle":"","family":"Zubaydah","given":"Wa Ode Sitti","non-dropping-particle":"","parse-names":false,"suffix":""},{"dropping-particle":"","family":"Magistia","given":"Listha","non-dropping-particle":"","parse-names":false,"suffix":""},{"dropping-particle":"","family":"Indalifiany","given":"Astrid","non-dropping-particle":"","parse-names":false,"suffix":""}],"container-title":"Majalah Farmasetika.","id":"ITEM-1","issue":"2","issued":{"date-parts":[["2023"]]},"page":"104-110","title":"Formulasi dan Uji Karakteristik Self – Nanoemulsifying Drug Delivery System (SNEDDS) Ekstrak Etanol Sponge Xestospongia sp. Menggunakan Tween 80 Sebagai Surfaktan","type":"article-journal","volume":"8"},"uris":["http://www.mendeley.com/documents/?uuid=13deebbb-61ae-4fc7-9a37-053a31e4d871","http://www.mendeley.com/documents/?uuid=aae0b679-c603-447c-bdc1-a17a82daf327"]}],"mendeley":{"formattedCitation":"(Zubaydah et al., 2023)","plainTextFormattedCitation":"(Zubaydah et al., 2023)","previouslyFormattedCitation":"(Zubaydah et al., 2023)"},"properties":{"noteIndex":0},"schema":"https://github.com/citation-style-language/schema/raw/master/csl-citation.json"}</w:instrText>
      </w:r>
      <w:r w:rsidRPr="00E55C29">
        <w:rPr>
          <w:rFonts w:ascii="Gill Sans MT" w:hAnsi="Gill Sans MT"/>
          <w:sz w:val="20"/>
          <w:szCs w:val="20"/>
        </w:rPr>
        <w:fldChar w:fldCharType="separate"/>
      </w:r>
      <w:r w:rsidRPr="00746666">
        <w:rPr>
          <w:rFonts w:ascii="Gill Sans MT" w:hAnsi="Gill Sans MT"/>
          <w:sz w:val="20"/>
          <w:szCs w:val="20"/>
        </w:rPr>
        <w:t>(Zubaydah et al., 2023)</w:t>
      </w:r>
      <w:r w:rsidRPr="00E55C29">
        <w:rPr>
          <w:rFonts w:ascii="Gill Sans MT" w:hAnsi="Gill Sans MT"/>
          <w:sz w:val="20"/>
          <w:szCs w:val="20"/>
        </w:rPr>
        <w:fldChar w:fldCharType="end"/>
      </w:r>
      <w:r w:rsidRPr="00E55C29">
        <w:rPr>
          <w:rFonts w:ascii="Gill Sans MT" w:hAnsi="Gill Sans MT"/>
          <w:sz w:val="20"/>
          <w:szCs w:val="20"/>
        </w:rPr>
        <w:t>.</w:t>
      </w:r>
    </w:p>
    <w:p w:rsidR="006E7920" w:rsidRDefault="006E7920" w:rsidP="006E7920">
      <w:pPr>
        <w:tabs>
          <w:tab w:val="left" w:pos="1134"/>
        </w:tabs>
        <w:spacing w:after="120" w:line="360" w:lineRule="auto"/>
        <w:jc w:val="both"/>
        <w:rPr>
          <w:rFonts w:ascii="Gill Sans MT" w:eastAsia="Arial Unicode MS" w:hAnsi="Gill Sans MT" w:cs="Arial"/>
          <w:b/>
          <w:noProof w:val="0"/>
          <w:sz w:val="20"/>
          <w:szCs w:val="20"/>
        </w:rPr>
      </w:pPr>
      <w:proofErr w:type="spellStart"/>
      <w:r w:rsidRPr="006E7920">
        <w:rPr>
          <w:rFonts w:ascii="Gill Sans MT" w:eastAsia="Arial Unicode MS" w:hAnsi="Gill Sans MT" w:cs="Arial"/>
          <w:b/>
          <w:noProof w:val="0"/>
          <w:sz w:val="20"/>
          <w:szCs w:val="20"/>
        </w:rPr>
        <w:t>Uji</w:t>
      </w:r>
      <w:proofErr w:type="spellEnd"/>
      <w:r w:rsidRPr="006E7920">
        <w:rPr>
          <w:rFonts w:ascii="Gill Sans MT" w:eastAsia="Arial Unicode MS" w:hAnsi="Gill Sans MT" w:cs="Arial"/>
          <w:b/>
          <w:noProof w:val="0"/>
          <w:sz w:val="20"/>
          <w:szCs w:val="20"/>
        </w:rPr>
        <w:t xml:space="preserve"> </w:t>
      </w:r>
      <w:proofErr w:type="spellStart"/>
      <w:r w:rsidRPr="006E7920">
        <w:rPr>
          <w:rFonts w:ascii="Gill Sans MT" w:eastAsia="Arial Unicode MS" w:hAnsi="Gill Sans MT" w:cs="Arial"/>
          <w:b/>
          <w:noProof w:val="0"/>
          <w:sz w:val="20"/>
          <w:szCs w:val="20"/>
        </w:rPr>
        <w:t>Turbiditas</w:t>
      </w:r>
      <w:proofErr w:type="spellEnd"/>
    </w:p>
    <w:p w:rsidR="006E7920" w:rsidRDefault="006E7920" w:rsidP="006E7920">
      <w:pPr>
        <w:tabs>
          <w:tab w:val="left" w:pos="1134"/>
        </w:tabs>
        <w:spacing w:after="120" w:line="360" w:lineRule="auto"/>
        <w:jc w:val="both"/>
        <w:rPr>
          <w:rFonts w:ascii="Gill Sans MT" w:eastAsia="Arial Unicode MS" w:hAnsi="Gill Sans MT" w:cs="Arial"/>
          <w:bCs/>
          <w:noProof w:val="0"/>
          <w:sz w:val="20"/>
          <w:szCs w:val="20"/>
        </w:rPr>
      </w:pPr>
      <w:proofErr w:type="spellStart"/>
      <w:r>
        <w:rPr>
          <w:rFonts w:ascii="Gill Sans MT" w:eastAsia="Arial Unicode MS" w:hAnsi="Gill Sans MT" w:cs="Arial"/>
          <w:b/>
          <w:noProof w:val="0"/>
          <w:sz w:val="20"/>
          <w:szCs w:val="20"/>
        </w:rPr>
        <w:t>Tabel</w:t>
      </w:r>
      <w:proofErr w:type="spellEnd"/>
      <w:r>
        <w:rPr>
          <w:rFonts w:ascii="Gill Sans MT" w:eastAsia="Arial Unicode MS" w:hAnsi="Gill Sans MT" w:cs="Arial"/>
          <w:b/>
          <w:noProof w:val="0"/>
          <w:sz w:val="20"/>
          <w:szCs w:val="20"/>
        </w:rPr>
        <w:t xml:space="preserve"> III</w:t>
      </w:r>
      <w:r w:rsidRPr="00E55C29">
        <w:rPr>
          <w:rFonts w:ascii="Gill Sans MT" w:eastAsia="Arial Unicode MS" w:hAnsi="Gill Sans MT" w:cs="Arial"/>
          <w:b/>
          <w:noProof w:val="0"/>
          <w:sz w:val="20"/>
          <w:szCs w:val="20"/>
        </w:rPr>
        <w:t xml:space="preserve">. </w:t>
      </w:r>
      <w:r>
        <w:rPr>
          <w:rFonts w:ascii="Gill Sans MT" w:eastAsia="Arial Unicode MS" w:hAnsi="Gill Sans MT" w:cs="Arial"/>
          <w:b/>
          <w:noProof w:val="0"/>
          <w:sz w:val="20"/>
          <w:szCs w:val="20"/>
        </w:rPr>
        <w:tab/>
      </w:r>
      <w:proofErr w:type="spellStart"/>
      <w:r w:rsidRPr="00E55C29">
        <w:rPr>
          <w:rFonts w:ascii="Gill Sans MT" w:eastAsia="Arial Unicode MS" w:hAnsi="Gill Sans MT" w:cs="Arial"/>
          <w:bCs/>
          <w:noProof w:val="0"/>
          <w:sz w:val="20"/>
          <w:szCs w:val="20"/>
        </w:rPr>
        <w:t>Hasil</w:t>
      </w:r>
      <w:proofErr w:type="spellEnd"/>
      <w:r w:rsidRPr="00E55C29">
        <w:rPr>
          <w:rFonts w:ascii="Gill Sans MT" w:eastAsia="Arial Unicode MS" w:hAnsi="Gill Sans MT" w:cs="Arial"/>
          <w:bCs/>
          <w:noProof w:val="0"/>
          <w:sz w:val="20"/>
          <w:szCs w:val="20"/>
        </w:rPr>
        <w:t xml:space="preserve"> </w:t>
      </w:r>
      <w:proofErr w:type="spellStart"/>
      <w:r w:rsidRPr="00E55C29">
        <w:rPr>
          <w:rFonts w:ascii="Gill Sans MT" w:eastAsia="Arial Unicode MS" w:hAnsi="Gill Sans MT" w:cs="Arial"/>
          <w:bCs/>
          <w:noProof w:val="0"/>
          <w:sz w:val="20"/>
          <w:szCs w:val="20"/>
        </w:rPr>
        <w:t>Uji</w:t>
      </w:r>
      <w:proofErr w:type="spellEnd"/>
      <w:r w:rsidRPr="00E55C29">
        <w:rPr>
          <w:rFonts w:ascii="Gill Sans MT" w:eastAsia="Arial Unicode MS" w:hAnsi="Gill Sans MT" w:cs="Arial"/>
          <w:bCs/>
          <w:noProof w:val="0"/>
          <w:sz w:val="20"/>
          <w:szCs w:val="20"/>
        </w:rPr>
        <w:t xml:space="preserve"> </w:t>
      </w:r>
      <w:proofErr w:type="spellStart"/>
      <w:r w:rsidRPr="00E55C29">
        <w:rPr>
          <w:rFonts w:ascii="Gill Sans MT" w:eastAsia="Arial Unicode MS" w:hAnsi="Gill Sans MT" w:cs="Arial"/>
          <w:bCs/>
          <w:noProof w:val="0"/>
          <w:sz w:val="20"/>
          <w:szCs w:val="20"/>
        </w:rPr>
        <w:t>Turbiditas</w:t>
      </w:r>
      <w:proofErr w:type="spellEnd"/>
      <w:r w:rsidRPr="00E55C29">
        <w:rPr>
          <w:rFonts w:ascii="Gill Sans MT" w:eastAsia="Arial Unicode MS" w:hAnsi="Gill Sans MT" w:cs="Arial"/>
          <w:bCs/>
          <w:noProof w:val="0"/>
          <w:sz w:val="20"/>
          <w:szCs w:val="20"/>
        </w:rPr>
        <w:t xml:space="preserve"> </w:t>
      </w:r>
      <w:proofErr w:type="spellStart"/>
      <w:r w:rsidRPr="00E55C29">
        <w:rPr>
          <w:rFonts w:ascii="Gill Sans MT" w:eastAsia="Arial Unicode MS" w:hAnsi="Gill Sans MT" w:cs="Arial"/>
          <w:bCs/>
          <w:noProof w:val="0"/>
          <w:sz w:val="20"/>
          <w:szCs w:val="20"/>
        </w:rPr>
        <w:t>Formulasi</w:t>
      </w:r>
      <w:proofErr w:type="spellEnd"/>
    </w:p>
    <w:tbl>
      <w:tblPr>
        <w:tblStyle w:val="TableGrid"/>
        <w:tblW w:w="4673" w:type="dxa"/>
        <w:tblBorders>
          <w:left w:val="none" w:sz="0" w:space="0" w:color="auto"/>
          <w:right w:val="none" w:sz="0" w:space="0" w:color="auto"/>
          <w:insideV w:val="none" w:sz="0" w:space="0" w:color="auto"/>
        </w:tblBorders>
        <w:tblLook w:val="04A0" w:firstRow="1" w:lastRow="0" w:firstColumn="1" w:lastColumn="0" w:noHBand="0" w:noVBand="1"/>
      </w:tblPr>
      <w:tblGrid>
        <w:gridCol w:w="967"/>
        <w:gridCol w:w="560"/>
        <w:gridCol w:w="573"/>
        <w:gridCol w:w="573"/>
        <w:gridCol w:w="1121"/>
        <w:gridCol w:w="879"/>
      </w:tblGrid>
      <w:tr w:rsidR="006E7920" w:rsidRPr="00E55C29" w:rsidTr="004A4F71">
        <w:tc>
          <w:tcPr>
            <w:tcW w:w="967" w:type="dxa"/>
            <w:vMerge w:val="restart"/>
            <w:vAlign w:val="center"/>
          </w:tcPr>
          <w:p w:rsidR="006E7920" w:rsidRPr="00E55C29" w:rsidRDefault="006E7920" w:rsidP="004A4F71">
            <w:pPr>
              <w:jc w:val="center"/>
              <w:rPr>
                <w:rFonts w:ascii="Gill Sans MT" w:eastAsia="Arial Unicode MS" w:hAnsi="Gill Sans MT" w:cs="Arial"/>
                <w:b/>
                <w:noProof w:val="0"/>
                <w:sz w:val="16"/>
                <w:szCs w:val="16"/>
              </w:rPr>
            </w:pPr>
            <w:proofErr w:type="spellStart"/>
            <w:r w:rsidRPr="00E55C29">
              <w:rPr>
                <w:rFonts w:ascii="Gill Sans MT" w:eastAsia="Arial Unicode MS" w:hAnsi="Gill Sans MT" w:cs="Arial"/>
                <w:b/>
                <w:noProof w:val="0"/>
                <w:sz w:val="16"/>
                <w:szCs w:val="16"/>
              </w:rPr>
              <w:t>Formulasi</w:t>
            </w:r>
            <w:proofErr w:type="spellEnd"/>
          </w:p>
        </w:tc>
        <w:tc>
          <w:tcPr>
            <w:tcW w:w="1706" w:type="dxa"/>
            <w:gridSpan w:val="3"/>
            <w:vAlign w:val="center"/>
          </w:tcPr>
          <w:p w:rsidR="006E7920" w:rsidRPr="00E55C29" w:rsidRDefault="006E7920" w:rsidP="004A4F71">
            <w:pPr>
              <w:jc w:val="center"/>
              <w:rPr>
                <w:rFonts w:ascii="Gill Sans MT" w:eastAsia="Arial Unicode MS" w:hAnsi="Gill Sans MT" w:cs="Arial"/>
                <w:b/>
                <w:noProof w:val="0"/>
                <w:sz w:val="16"/>
                <w:szCs w:val="16"/>
              </w:rPr>
            </w:pPr>
            <w:proofErr w:type="spellStart"/>
            <w:r w:rsidRPr="00E55C29">
              <w:rPr>
                <w:rFonts w:ascii="Gill Sans MT" w:eastAsia="Arial Unicode MS" w:hAnsi="Gill Sans MT" w:cs="Arial"/>
                <w:b/>
                <w:noProof w:val="0"/>
                <w:sz w:val="16"/>
                <w:szCs w:val="16"/>
              </w:rPr>
              <w:t>Replikasi</w:t>
            </w:r>
            <w:proofErr w:type="spellEnd"/>
            <w:r w:rsidRPr="00E55C29">
              <w:rPr>
                <w:rFonts w:ascii="Gill Sans MT" w:eastAsia="Arial Unicode MS" w:hAnsi="Gill Sans MT" w:cs="Arial"/>
                <w:b/>
                <w:noProof w:val="0"/>
                <w:sz w:val="16"/>
                <w:szCs w:val="16"/>
              </w:rPr>
              <w:t xml:space="preserve"> (%)</w:t>
            </w:r>
          </w:p>
        </w:tc>
        <w:tc>
          <w:tcPr>
            <w:tcW w:w="1121" w:type="dxa"/>
            <w:vMerge w:val="restart"/>
            <w:vAlign w:val="center"/>
          </w:tcPr>
          <w:p w:rsidR="006E7920" w:rsidRPr="00E55C29" w:rsidRDefault="006E7920" w:rsidP="004A4F71">
            <w:pPr>
              <w:pStyle w:val="ListParagraph"/>
              <w:spacing w:after="0"/>
              <w:ind w:left="51"/>
              <w:jc w:val="center"/>
              <w:rPr>
                <w:rFonts w:ascii="Gill Sans MT" w:hAnsi="Gill Sans MT"/>
                <w:b/>
                <w:bCs/>
                <w:sz w:val="16"/>
                <w:szCs w:val="16"/>
              </w:rPr>
            </w:pPr>
            <w:r w:rsidRPr="00E55C29">
              <w:rPr>
                <w:rFonts w:ascii="Gill Sans MT" w:hAnsi="Gill Sans MT"/>
                <w:b/>
                <w:bCs/>
                <w:sz w:val="16"/>
                <w:szCs w:val="16"/>
              </w:rPr>
              <w:t>Rata-Rata±</w:t>
            </w:r>
            <w:r w:rsidRPr="00E55C29">
              <w:rPr>
                <w:rFonts w:ascii="Gill Sans MT" w:hAnsi="Gill Sans MT"/>
                <w:b/>
                <w:bCs/>
                <w:sz w:val="16"/>
                <w:szCs w:val="16"/>
                <w:lang w:val="id-ID"/>
              </w:rPr>
              <w:t xml:space="preserve"> SD</w:t>
            </w:r>
          </w:p>
        </w:tc>
        <w:tc>
          <w:tcPr>
            <w:tcW w:w="879" w:type="dxa"/>
            <w:vMerge w:val="restart"/>
            <w:vAlign w:val="center"/>
          </w:tcPr>
          <w:p w:rsidR="006E7920" w:rsidRPr="00E55C29" w:rsidRDefault="006E7920" w:rsidP="004A4F71">
            <w:pPr>
              <w:pStyle w:val="ListParagraph"/>
              <w:spacing w:after="0"/>
              <w:ind w:left="51"/>
              <w:jc w:val="center"/>
              <w:rPr>
                <w:rFonts w:ascii="Gill Sans MT" w:hAnsi="Gill Sans MT"/>
                <w:b/>
                <w:bCs/>
                <w:i/>
                <w:iCs/>
                <w:sz w:val="16"/>
                <w:szCs w:val="16"/>
              </w:rPr>
            </w:pPr>
            <w:r>
              <w:rPr>
                <w:rFonts w:ascii="Gill Sans MT" w:hAnsi="Gill Sans MT"/>
                <w:b/>
                <w:bCs/>
                <w:i/>
                <w:iCs/>
                <w:sz w:val="16"/>
                <w:szCs w:val="16"/>
              </w:rPr>
              <w:t>p-Value</w:t>
            </w:r>
          </w:p>
        </w:tc>
      </w:tr>
      <w:tr w:rsidR="006E7920" w:rsidRPr="00E55C29" w:rsidTr="004A4F71">
        <w:tc>
          <w:tcPr>
            <w:tcW w:w="967" w:type="dxa"/>
            <w:vMerge/>
          </w:tcPr>
          <w:p w:rsidR="006E7920" w:rsidRPr="00E55C29" w:rsidRDefault="006E7920" w:rsidP="004A4F71">
            <w:pPr>
              <w:jc w:val="both"/>
              <w:rPr>
                <w:rFonts w:ascii="Gill Sans MT" w:eastAsia="Arial Unicode MS" w:hAnsi="Gill Sans MT" w:cs="Arial"/>
                <w:bCs/>
                <w:noProof w:val="0"/>
                <w:sz w:val="16"/>
                <w:szCs w:val="16"/>
              </w:rPr>
            </w:pPr>
          </w:p>
        </w:tc>
        <w:tc>
          <w:tcPr>
            <w:tcW w:w="560" w:type="dxa"/>
            <w:vAlign w:val="center"/>
          </w:tcPr>
          <w:p w:rsidR="006E7920" w:rsidRPr="00E55C29" w:rsidRDefault="006E7920" w:rsidP="004A4F71">
            <w:pPr>
              <w:jc w:val="center"/>
              <w:rPr>
                <w:rFonts w:ascii="Gill Sans MT" w:eastAsia="Arial Unicode MS" w:hAnsi="Gill Sans MT" w:cs="Arial"/>
                <w:b/>
                <w:noProof w:val="0"/>
                <w:sz w:val="16"/>
                <w:szCs w:val="16"/>
              </w:rPr>
            </w:pPr>
            <w:r w:rsidRPr="00E55C29">
              <w:rPr>
                <w:rFonts w:ascii="Gill Sans MT" w:eastAsia="Arial Unicode MS" w:hAnsi="Gill Sans MT" w:cs="Arial"/>
                <w:b/>
                <w:noProof w:val="0"/>
                <w:sz w:val="16"/>
                <w:szCs w:val="16"/>
              </w:rPr>
              <w:t>1</w:t>
            </w:r>
          </w:p>
        </w:tc>
        <w:tc>
          <w:tcPr>
            <w:tcW w:w="573" w:type="dxa"/>
            <w:vAlign w:val="center"/>
          </w:tcPr>
          <w:p w:rsidR="006E7920" w:rsidRPr="00E55C29" w:rsidRDefault="006E7920" w:rsidP="004A4F71">
            <w:pPr>
              <w:jc w:val="center"/>
              <w:rPr>
                <w:rFonts w:ascii="Gill Sans MT" w:eastAsia="Arial Unicode MS" w:hAnsi="Gill Sans MT" w:cs="Arial"/>
                <w:b/>
                <w:noProof w:val="0"/>
                <w:sz w:val="16"/>
                <w:szCs w:val="16"/>
              </w:rPr>
            </w:pPr>
            <w:r w:rsidRPr="00E55C29">
              <w:rPr>
                <w:rFonts w:ascii="Gill Sans MT" w:eastAsia="Arial Unicode MS" w:hAnsi="Gill Sans MT" w:cs="Arial"/>
                <w:b/>
                <w:noProof w:val="0"/>
                <w:sz w:val="16"/>
                <w:szCs w:val="16"/>
              </w:rPr>
              <w:t>2</w:t>
            </w:r>
          </w:p>
        </w:tc>
        <w:tc>
          <w:tcPr>
            <w:tcW w:w="573" w:type="dxa"/>
            <w:vAlign w:val="center"/>
          </w:tcPr>
          <w:p w:rsidR="006E7920" w:rsidRPr="00E55C29" w:rsidRDefault="006E7920" w:rsidP="004A4F71">
            <w:pPr>
              <w:jc w:val="center"/>
              <w:rPr>
                <w:rFonts w:ascii="Gill Sans MT" w:eastAsia="Arial Unicode MS" w:hAnsi="Gill Sans MT" w:cs="Arial"/>
                <w:b/>
                <w:noProof w:val="0"/>
                <w:sz w:val="16"/>
                <w:szCs w:val="16"/>
              </w:rPr>
            </w:pPr>
            <w:r w:rsidRPr="00E55C29">
              <w:rPr>
                <w:rFonts w:ascii="Gill Sans MT" w:eastAsia="Arial Unicode MS" w:hAnsi="Gill Sans MT" w:cs="Arial"/>
                <w:b/>
                <w:noProof w:val="0"/>
                <w:sz w:val="16"/>
                <w:szCs w:val="16"/>
              </w:rPr>
              <w:t>3</w:t>
            </w:r>
          </w:p>
        </w:tc>
        <w:tc>
          <w:tcPr>
            <w:tcW w:w="1121" w:type="dxa"/>
            <w:vMerge/>
          </w:tcPr>
          <w:p w:rsidR="006E7920" w:rsidRPr="00E55C29" w:rsidRDefault="006E7920" w:rsidP="004A4F71">
            <w:pPr>
              <w:jc w:val="both"/>
              <w:rPr>
                <w:rFonts w:ascii="Gill Sans MT" w:eastAsia="Arial Unicode MS" w:hAnsi="Gill Sans MT" w:cs="Arial"/>
                <w:bCs/>
                <w:noProof w:val="0"/>
                <w:sz w:val="16"/>
                <w:szCs w:val="16"/>
              </w:rPr>
            </w:pPr>
          </w:p>
        </w:tc>
        <w:tc>
          <w:tcPr>
            <w:tcW w:w="879" w:type="dxa"/>
            <w:vMerge/>
          </w:tcPr>
          <w:p w:rsidR="006E7920" w:rsidRPr="00E55C29" w:rsidRDefault="006E7920" w:rsidP="004A4F71">
            <w:pPr>
              <w:jc w:val="both"/>
              <w:rPr>
                <w:rFonts w:ascii="Gill Sans MT" w:eastAsia="Arial Unicode MS" w:hAnsi="Gill Sans MT" w:cs="Arial"/>
                <w:bCs/>
                <w:noProof w:val="0"/>
                <w:sz w:val="16"/>
                <w:szCs w:val="16"/>
              </w:rPr>
            </w:pPr>
          </w:p>
        </w:tc>
      </w:tr>
      <w:tr w:rsidR="006E7920" w:rsidRPr="00E55C29" w:rsidTr="004A4F71">
        <w:tc>
          <w:tcPr>
            <w:tcW w:w="967" w:type="dxa"/>
            <w:vAlign w:val="center"/>
          </w:tcPr>
          <w:p w:rsidR="006E7920" w:rsidRPr="00E55C29" w:rsidRDefault="006E7920" w:rsidP="004A4F71">
            <w:pPr>
              <w:pStyle w:val="ListParagraph"/>
              <w:spacing w:after="0"/>
              <w:ind w:left="31"/>
              <w:jc w:val="center"/>
              <w:rPr>
                <w:rFonts w:ascii="Gill Sans MT" w:hAnsi="Gill Sans MT"/>
                <w:sz w:val="16"/>
                <w:szCs w:val="16"/>
              </w:rPr>
            </w:pPr>
            <w:r w:rsidRPr="00E55C29">
              <w:rPr>
                <w:rFonts w:ascii="Gill Sans MT" w:hAnsi="Gill Sans MT"/>
                <w:sz w:val="16"/>
                <w:szCs w:val="16"/>
              </w:rPr>
              <w:t>F1</w:t>
            </w:r>
          </w:p>
        </w:tc>
        <w:tc>
          <w:tcPr>
            <w:tcW w:w="560" w:type="dxa"/>
            <w:vAlign w:val="center"/>
          </w:tcPr>
          <w:p w:rsidR="006E7920" w:rsidRPr="00E55C29" w:rsidRDefault="006E7920" w:rsidP="004A4F71">
            <w:pPr>
              <w:pStyle w:val="ListParagraph"/>
              <w:spacing w:after="0"/>
              <w:ind w:left="51"/>
              <w:jc w:val="center"/>
              <w:rPr>
                <w:rFonts w:ascii="Gill Sans MT" w:hAnsi="Gill Sans MT"/>
                <w:sz w:val="16"/>
                <w:szCs w:val="16"/>
              </w:rPr>
            </w:pPr>
            <w:r w:rsidRPr="00E55C29">
              <w:rPr>
                <w:rFonts w:ascii="Gill Sans MT" w:hAnsi="Gill Sans MT"/>
                <w:sz w:val="16"/>
                <w:szCs w:val="16"/>
              </w:rPr>
              <w:t>65,4</w:t>
            </w:r>
          </w:p>
        </w:tc>
        <w:tc>
          <w:tcPr>
            <w:tcW w:w="573" w:type="dxa"/>
            <w:vAlign w:val="center"/>
          </w:tcPr>
          <w:p w:rsidR="006E7920" w:rsidRPr="00E55C29" w:rsidRDefault="006E7920" w:rsidP="004A4F71">
            <w:pPr>
              <w:pStyle w:val="ListParagraph"/>
              <w:spacing w:after="0"/>
              <w:ind w:left="51"/>
              <w:jc w:val="center"/>
              <w:rPr>
                <w:rFonts w:ascii="Gill Sans MT" w:hAnsi="Gill Sans MT"/>
                <w:sz w:val="16"/>
                <w:szCs w:val="16"/>
              </w:rPr>
            </w:pPr>
            <w:r w:rsidRPr="00E55C29">
              <w:rPr>
                <w:rFonts w:ascii="Gill Sans MT" w:hAnsi="Gill Sans MT"/>
                <w:sz w:val="16"/>
                <w:szCs w:val="16"/>
              </w:rPr>
              <w:t>69,7</w:t>
            </w:r>
          </w:p>
        </w:tc>
        <w:tc>
          <w:tcPr>
            <w:tcW w:w="573" w:type="dxa"/>
            <w:vAlign w:val="center"/>
          </w:tcPr>
          <w:p w:rsidR="006E7920" w:rsidRPr="00E55C29" w:rsidRDefault="006E7920" w:rsidP="004A4F71">
            <w:pPr>
              <w:pStyle w:val="ListParagraph"/>
              <w:spacing w:after="0"/>
              <w:ind w:left="51"/>
              <w:jc w:val="center"/>
              <w:rPr>
                <w:rFonts w:ascii="Gill Sans MT" w:hAnsi="Gill Sans MT"/>
                <w:sz w:val="16"/>
                <w:szCs w:val="16"/>
              </w:rPr>
            </w:pPr>
            <w:r w:rsidRPr="00E55C29">
              <w:rPr>
                <w:rFonts w:ascii="Gill Sans MT" w:hAnsi="Gill Sans MT"/>
                <w:sz w:val="16"/>
                <w:szCs w:val="16"/>
              </w:rPr>
              <w:t>71,7</w:t>
            </w:r>
          </w:p>
        </w:tc>
        <w:tc>
          <w:tcPr>
            <w:tcW w:w="1121" w:type="dxa"/>
            <w:vAlign w:val="bottom"/>
          </w:tcPr>
          <w:p w:rsidR="006E7920" w:rsidRPr="00E55C29" w:rsidRDefault="006E7920" w:rsidP="004A4F71">
            <w:pPr>
              <w:pStyle w:val="ListParagraph"/>
              <w:spacing w:after="0"/>
              <w:ind w:left="17"/>
              <w:jc w:val="center"/>
              <w:rPr>
                <w:rFonts w:ascii="Gill Sans MT" w:hAnsi="Gill Sans MT"/>
                <w:sz w:val="16"/>
                <w:szCs w:val="16"/>
              </w:rPr>
            </w:pPr>
            <w:r w:rsidRPr="00E55C29">
              <w:rPr>
                <w:rFonts w:ascii="Gill Sans MT" w:hAnsi="Gill Sans MT"/>
                <w:color w:val="000000"/>
                <w:sz w:val="16"/>
                <w:szCs w:val="16"/>
              </w:rPr>
              <w:t>68,93±3,22</w:t>
            </w:r>
          </w:p>
        </w:tc>
        <w:tc>
          <w:tcPr>
            <w:tcW w:w="879" w:type="dxa"/>
            <w:vMerge w:val="restart"/>
            <w:vAlign w:val="center"/>
          </w:tcPr>
          <w:p w:rsidR="006E7920" w:rsidRPr="00E55C29" w:rsidRDefault="006E7920" w:rsidP="004A4F71">
            <w:pPr>
              <w:pStyle w:val="ListParagraph"/>
              <w:spacing w:after="0"/>
              <w:ind w:left="17"/>
              <w:jc w:val="center"/>
              <w:rPr>
                <w:rFonts w:ascii="Gill Sans MT" w:hAnsi="Gill Sans MT"/>
                <w:color w:val="000000"/>
                <w:sz w:val="16"/>
                <w:szCs w:val="16"/>
              </w:rPr>
            </w:pPr>
            <w:r>
              <w:rPr>
                <w:rFonts w:ascii="Gill Sans MT" w:hAnsi="Gill Sans MT"/>
                <w:color w:val="000000"/>
                <w:sz w:val="16"/>
                <w:szCs w:val="16"/>
              </w:rPr>
              <w:t>0,275</w:t>
            </w:r>
          </w:p>
        </w:tc>
      </w:tr>
      <w:tr w:rsidR="006E7920" w:rsidRPr="00E55C29" w:rsidTr="004A4F71">
        <w:tc>
          <w:tcPr>
            <w:tcW w:w="967" w:type="dxa"/>
            <w:vAlign w:val="center"/>
          </w:tcPr>
          <w:p w:rsidR="006E7920" w:rsidRPr="00E55C29" w:rsidRDefault="006E7920" w:rsidP="004A4F71">
            <w:pPr>
              <w:pStyle w:val="ListParagraph"/>
              <w:spacing w:after="0"/>
              <w:ind w:left="31"/>
              <w:jc w:val="center"/>
              <w:rPr>
                <w:rFonts w:ascii="Gill Sans MT" w:hAnsi="Gill Sans MT"/>
                <w:sz w:val="16"/>
                <w:szCs w:val="16"/>
              </w:rPr>
            </w:pPr>
            <w:r w:rsidRPr="00E55C29">
              <w:rPr>
                <w:rFonts w:ascii="Gill Sans MT" w:hAnsi="Gill Sans MT"/>
                <w:sz w:val="16"/>
                <w:szCs w:val="16"/>
              </w:rPr>
              <w:t>F3</w:t>
            </w:r>
          </w:p>
        </w:tc>
        <w:tc>
          <w:tcPr>
            <w:tcW w:w="560" w:type="dxa"/>
            <w:vAlign w:val="center"/>
          </w:tcPr>
          <w:p w:rsidR="006E7920" w:rsidRPr="00E55C29" w:rsidRDefault="006E7920" w:rsidP="004A4F71">
            <w:pPr>
              <w:pStyle w:val="ListParagraph"/>
              <w:spacing w:after="0"/>
              <w:ind w:left="51"/>
              <w:jc w:val="center"/>
              <w:rPr>
                <w:rFonts w:ascii="Gill Sans MT" w:hAnsi="Gill Sans MT"/>
                <w:sz w:val="16"/>
                <w:szCs w:val="16"/>
              </w:rPr>
            </w:pPr>
            <w:r w:rsidRPr="00E55C29">
              <w:rPr>
                <w:rFonts w:ascii="Gill Sans MT" w:hAnsi="Gill Sans MT"/>
                <w:sz w:val="16"/>
                <w:szCs w:val="16"/>
              </w:rPr>
              <w:t>71,3</w:t>
            </w:r>
          </w:p>
        </w:tc>
        <w:tc>
          <w:tcPr>
            <w:tcW w:w="573" w:type="dxa"/>
            <w:vAlign w:val="center"/>
          </w:tcPr>
          <w:p w:rsidR="006E7920" w:rsidRPr="00E55C29" w:rsidRDefault="006E7920" w:rsidP="004A4F71">
            <w:pPr>
              <w:pStyle w:val="ListParagraph"/>
              <w:spacing w:after="0"/>
              <w:ind w:left="51"/>
              <w:jc w:val="center"/>
              <w:rPr>
                <w:rFonts w:ascii="Gill Sans MT" w:hAnsi="Gill Sans MT"/>
                <w:sz w:val="16"/>
                <w:szCs w:val="16"/>
              </w:rPr>
            </w:pPr>
            <w:r w:rsidRPr="00E55C29">
              <w:rPr>
                <w:rFonts w:ascii="Gill Sans MT" w:hAnsi="Gill Sans MT"/>
                <w:sz w:val="16"/>
                <w:szCs w:val="16"/>
              </w:rPr>
              <w:t>78,3</w:t>
            </w:r>
          </w:p>
        </w:tc>
        <w:tc>
          <w:tcPr>
            <w:tcW w:w="573" w:type="dxa"/>
            <w:vAlign w:val="center"/>
          </w:tcPr>
          <w:p w:rsidR="006E7920" w:rsidRPr="00E55C29" w:rsidRDefault="006E7920" w:rsidP="004A4F71">
            <w:pPr>
              <w:pStyle w:val="ListParagraph"/>
              <w:spacing w:after="0"/>
              <w:ind w:left="51"/>
              <w:jc w:val="center"/>
              <w:rPr>
                <w:rFonts w:ascii="Gill Sans MT" w:hAnsi="Gill Sans MT"/>
                <w:sz w:val="16"/>
                <w:szCs w:val="16"/>
              </w:rPr>
            </w:pPr>
            <w:r w:rsidRPr="00E55C29">
              <w:rPr>
                <w:rFonts w:ascii="Gill Sans MT" w:hAnsi="Gill Sans MT"/>
                <w:sz w:val="16"/>
                <w:szCs w:val="16"/>
              </w:rPr>
              <w:t>70,4</w:t>
            </w:r>
          </w:p>
        </w:tc>
        <w:tc>
          <w:tcPr>
            <w:tcW w:w="1121" w:type="dxa"/>
            <w:vAlign w:val="bottom"/>
          </w:tcPr>
          <w:p w:rsidR="006E7920" w:rsidRPr="00E55C29" w:rsidRDefault="006E7920" w:rsidP="004A4F71">
            <w:pPr>
              <w:pStyle w:val="ListParagraph"/>
              <w:spacing w:after="0"/>
              <w:ind w:left="17"/>
              <w:jc w:val="center"/>
              <w:rPr>
                <w:rFonts w:ascii="Gill Sans MT" w:hAnsi="Gill Sans MT"/>
                <w:sz w:val="16"/>
                <w:szCs w:val="16"/>
              </w:rPr>
            </w:pPr>
            <w:r w:rsidRPr="00E55C29">
              <w:rPr>
                <w:rFonts w:ascii="Gill Sans MT" w:hAnsi="Gill Sans MT"/>
                <w:color w:val="000000"/>
                <w:sz w:val="16"/>
                <w:szCs w:val="16"/>
              </w:rPr>
              <w:t>73,33±4,32</w:t>
            </w:r>
          </w:p>
        </w:tc>
        <w:tc>
          <w:tcPr>
            <w:tcW w:w="879" w:type="dxa"/>
            <w:vMerge/>
          </w:tcPr>
          <w:p w:rsidR="006E7920" w:rsidRPr="00E55C29" w:rsidRDefault="006E7920" w:rsidP="004A4F71">
            <w:pPr>
              <w:pStyle w:val="ListParagraph"/>
              <w:spacing w:after="0"/>
              <w:ind w:left="17"/>
              <w:jc w:val="center"/>
              <w:rPr>
                <w:rFonts w:ascii="Gill Sans MT" w:hAnsi="Gill Sans MT"/>
                <w:color w:val="000000"/>
                <w:sz w:val="16"/>
                <w:szCs w:val="16"/>
              </w:rPr>
            </w:pPr>
          </w:p>
        </w:tc>
      </w:tr>
      <w:tr w:rsidR="006E7920" w:rsidRPr="00E55C29" w:rsidTr="004A4F71">
        <w:tc>
          <w:tcPr>
            <w:tcW w:w="967" w:type="dxa"/>
            <w:vAlign w:val="center"/>
          </w:tcPr>
          <w:p w:rsidR="006E7920" w:rsidRPr="00E55C29" w:rsidRDefault="006E7920" w:rsidP="004A4F71">
            <w:pPr>
              <w:pStyle w:val="ListParagraph"/>
              <w:spacing w:after="0"/>
              <w:ind w:left="31"/>
              <w:jc w:val="center"/>
              <w:rPr>
                <w:rFonts w:ascii="Gill Sans MT" w:hAnsi="Gill Sans MT"/>
                <w:sz w:val="16"/>
                <w:szCs w:val="16"/>
              </w:rPr>
            </w:pPr>
            <w:r w:rsidRPr="00E55C29">
              <w:rPr>
                <w:rFonts w:ascii="Gill Sans MT" w:hAnsi="Gill Sans MT"/>
                <w:sz w:val="16"/>
                <w:szCs w:val="16"/>
              </w:rPr>
              <w:t>F4</w:t>
            </w:r>
          </w:p>
        </w:tc>
        <w:tc>
          <w:tcPr>
            <w:tcW w:w="560" w:type="dxa"/>
            <w:vAlign w:val="center"/>
          </w:tcPr>
          <w:p w:rsidR="006E7920" w:rsidRPr="00E55C29" w:rsidRDefault="006E7920" w:rsidP="004A4F71">
            <w:pPr>
              <w:pStyle w:val="ListParagraph"/>
              <w:spacing w:after="0"/>
              <w:ind w:left="51"/>
              <w:jc w:val="center"/>
              <w:rPr>
                <w:rFonts w:ascii="Gill Sans MT" w:hAnsi="Gill Sans MT"/>
                <w:sz w:val="16"/>
                <w:szCs w:val="16"/>
              </w:rPr>
            </w:pPr>
            <w:r w:rsidRPr="00E55C29">
              <w:rPr>
                <w:rFonts w:ascii="Gill Sans MT" w:hAnsi="Gill Sans MT"/>
                <w:sz w:val="16"/>
                <w:szCs w:val="16"/>
              </w:rPr>
              <w:t>78,4</w:t>
            </w:r>
          </w:p>
        </w:tc>
        <w:tc>
          <w:tcPr>
            <w:tcW w:w="573" w:type="dxa"/>
            <w:vAlign w:val="center"/>
          </w:tcPr>
          <w:p w:rsidR="006E7920" w:rsidRPr="00E55C29" w:rsidRDefault="006E7920" w:rsidP="004A4F71">
            <w:pPr>
              <w:pStyle w:val="ListParagraph"/>
              <w:spacing w:after="0"/>
              <w:ind w:left="51"/>
              <w:jc w:val="center"/>
              <w:rPr>
                <w:rFonts w:ascii="Gill Sans MT" w:hAnsi="Gill Sans MT"/>
                <w:sz w:val="16"/>
                <w:szCs w:val="16"/>
              </w:rPr>
            </w:pPr>
            <w:r w:rsidRPr="00E55C29">
              <w:rPr>
                <w:rFonts w:ascii="Gill Sans MT" w:hAnsi="Gill Sans MT"/>
                <w:sz w:val="16"/>
                <w:szCs w:val="16"/>
              </w:rPr>
              <w:t>78,4</w:t>
            </w:r>
          </w:p>
        </w:tc>
        <w:tc>
          <w:tcPr>
            <w:tcW w:w="573" w:type="dxa"/>
            <w:vAlign w:val="center"/>
          </w:tcPr>
          <w:p w:rsidR="006E7920" w:rsidRPr="00E55C29" w:rsidRDefault="006E7920" w:rsidP="004A4F71">
            <w:pPr>
              <w:pStyle w:val="ListParagraph"/>
              <w:spacing w:after="0"/>
              <w:ind w:left="51"/>
              <w:jc w:val="center"/>
              <w:rPr>
                <w:rFonts w:ascii="Gill Sans MT" w:hAnsi="Gill Sans MT"/>
                <w:sz w:val="16"/>
                <w:szCs w:val="16"/>
              </w:rPr>
            </w:pPr>
            <w:r w:rsidRPr="00E55C29">
              <w:rPr>
                <w:rFonts w:ascii="Gill Sans MT" w:hAnsi="Gill Sans MT"/>
                <w:sz w:val="16"/>
                <w:szCs w:val="16"/>
              </w:rPr>
              <w:t>78,4</w:t>
            </w:r>
          </w:p>
        </w:tc>
        <w:tc>
          <w:tcPr>
            <w:tcW w:w="1121" w:type="dxa"/>
            <w:vAlign w:val="bottom"/>
          </w:tcPr>
          <w:p w:rsidR="006E7920" w:rsidRPr="00E55C29" w:rsidRDefault="006E7920" w:rsidP="004A4F71">
            <w:pPr>
              <w:pStyle w:val="ListParagraph"/>
              <w:spacing w:after="0"/>
              <w:ind w:left="17"/>
              <w:jc w:val="center"/>
              <w:rPr>
                <w:rFonts w:ascii="Gill Sans MT" w:hAnsi="Gill Sans MT"/>
                <w:sz w:val="16"/>
                <w:szCs w:val="16"/>
              </w:rPr>
            </w:pPr>
            <w:r w:rsidRPr="00E55C29">
              <w:rPr>
                <w:rFonts w:ascii="Gill Sans MT" w:hAnsi="Gill Sans MT"/>
                <w:color w:val="000000"/>
                <w:sz w:val="16"/>
                <w:szCs w:val="16"/>
              </w:rPr>
              <w:t>78,4±0,00</w:t>
            </w:r>
          </w:p>
        </w:tc>
        <w:tc>
          <w:tcPr>
            <w:tcW w:w="879" w:type="dxa"/>
            <w:vMerge/>
          </w:tcPr>
          <w:p w:rsidR="006E7920" w:rsidRPr="00E55C29" w:rsidRDefault="006E7920" w:rsidP="004A4F71">
            <w:pPr>
              <w:pStyle w:val="ListParagraph"/>
              <w:spacing w:after="0"/>
              <w:ind w:left="17"/>
              <w:jc w:val="center"/>
              <w:rPr>
                <w:rFonts w:ascii="Gill Sans MT" w:hAnsi="Gill Sans MT"/>
                <w:color w:val="000000"/>
                <w:sz w:val="16"/>
                <w:szCs w:val="16"/>
              </w:rPr>
            </w:pPr>
          </w:p>
        </w:tc>
      </w:tr>
      <w:tr w:rsidR="006E7920" w:rsidRPr="00E55C29" w:rsidTr="004A4F71">
        <w:tc>
          <w:tcPr>
            <w:tcW w:w="967" w:type="dxa"/>
            <w:vAlign w:val="center"/>
          </w:tcPr>
          <w:p w:rsidR="006E7920" w:rsidRPr="00E55C29" w:rsidRDefault="006E7920" w:rsidP="004A4F71">
            <w:pPr>
              <w:pStyle w:val="ListParagraph"/>
              <w:spacing w:after="0"/>
              <w:ind w:left="31"/>
              <w:jc w:val="center"/>
              <w:rPr>
                <w:rFonts w:ascii="Gill Sans MT" w:hAnsi="Gill Sans MT"/>
                <w:sz w:val="16"/>
                <w:szCs w:val="16"/>
              </w:rPr>
            </w:pPr>
            <w:r w:rsidRPr="00E55C29">
              <w:rPr>
                <w:rFonts w:ascii="Gill Sans MT" w:hAnsi="Gill Sans MT"/>
                <w:sz w:val="16"/>
                <w:szCs w:val="16"/>
              </w:rPr>
              <w:t>F5</w:t>
            </w:r>
          </w:p>
        </w:tc>
        <w:tc>
          <w:tcPr>
            <w:tcW w:w="560" w:type="dxa"/>
            <w:vAlign w:val="center"/>
          </w:tcPr>
          <w:p w:rsidR="006E7920" w:rsidRPr="00E55C29" w:rsidRDefault="006E7920" w:rsidP="004A4F71">
            <w:pPr>
              <w:pStyle w:val="ListParagraph"/>
              <w:spacing w:after="0"/>
              <w:ind w:left="51"/>
              <w:jc w:val="center"/>
              <w:rPr>
                <w:rFonts w:ascii="Gill Sans MT" w:hAnsi="Gill Sans MT"/>
                <w:sz w:val="16"/>
                <w:szCs w:val="16"/>
              </w:rPr>
            </w:pPr>
            <w:r w:rsidRPr="00E55C29">
              <w:rPr>
                <w:rFonts w:ascii="Gill Sans MT" w:hAnsi="Gill Sans MT"/>
                <w:sz w:val="16"/>
                <w:szCs w:val="16"/>
              </w:rPr>
              <w:t>84,5</w:t>
            </w:r>
          </w:p>
        </w:tc>
        <w:tc>
          <w:tcPr>
            <w:tcW w:w="573" w:type="dxa"/>
            <w:vAlign w:val="center"/>
          </w:tcPr>
          <w:p w:rsidR="006E7920" w:rsidRPr="00E55C29" w:rsidRDefault="006E7920" w:rsidP="004A4F71">
            <w:pPr>
              <w:pStyle w:val="ListParagraph"/>
              <w:spacing w:after="0"/>
              <w:ind w:left="51"/>
              <w:jc w:val="center"/>
              <w:rPr>
                <w:rFonts w:ascii="Gill Sans MT" w:hAnsi="Gill Sans MT"/>
                <w:sz w:val="16"/>
                <w:szCs w:val="16"/>
              </w:rPr>
            </w:pPr>
            <w:r w:rsidRPr="00E55C29">
              <w:rPr>
                <w:rFonts w:ascii="Gill Sans MT" w:hAnsi="Gill Sans MT"/>
                <w:sz w:val="16"/>
                <w:szCs w:val="16"/>
              </w:rPr>
              <w:t>84,4</w:t>
            </w:r>
          </w:p>
        </w:tc>
        <w:tc>
          <w:tcPr>
            <w:tcW w:w="573" w:type="dxa"/>
            <w:vAlign w:val="center"/>
          </w:tcPr>
          <w:p w:rsidR="006E7920" w:rsidRPr="00E55C29" w:rsidRDefault="006E7920" w:rsidP="004A4F71">
            <w:pPr>
              <w:pStyle w:val="ListParagraph"/>
              <w:spacing w:after="0"/>
              <w:ind w:left="51"/>
              <w:jc w:val="center"/>
              <w:rPr>
                <w:rFonts w:ascii="Gill Sans MT" w:hAnsi="Gill Sans MT"/>
                <w:sz w:val="16"/>
                <w:szCs w:val="16"/>
              </w:rPr>
            </w:pPr>
            <w:r w:rsidRPr="00E55C29">
              <w:rPr>
                <w:rFonts w:ascii="Gill Sans MT" w:hAnsi="Gill Sans MT"/>
                <w:sz w:val="16"/>
                <w:szCs w:val="16"/>
              </w:rPr>
              <w:t>84,6</w:t>
            </w:r>
          </w:p>
        </w:tc>
        <w:tc>
          <w:tcPr>
            <w:tcW w:w="1121" w:type="dxa"/>
            <w:vAlign w:val="bottom"/>
          </w:tcPr>
          <w:p w:rsidR="006E7920" w:rsidRPr="00E55C29" w:rsidRDefault="006E7920" w:rsidP="004A4F71">
            <w:pPr>
              <w:pStyle w:val="ListParagraph"/>
              <w:spacing w:after="0"/>
              <w:ind w:left="17"/>
              <w:jc w:val="center"/>
              <w:rPr>
                <w:rFonts w:ascii="Gill Sans MT" w:hAnsi="Gill Sans MT"/>
                <w:sz w:val="16"/>
                <w:szCs w:val="16"/>
              </w:rPr>
            </w:pPr>
            <w:r w:rsidRPr="00E55C29">
              <w:rPr>
                <w:rFonts w:ascii="Gill Sans MT" w:hAnsi="Gill Sans MT"/>
                <w:color w:val="000000"/>
                <w:sz w:val="16"/>
                <w:szCs w:val="16"/>
              </w:rPr>
              <w:t>84,5±0,10</w:t>
            </w:r>
          </w:p>
        </w:tc>
        <w:tc>
          <w:tcPr>
            <w:tcW w:w="879" w:type="dxa"/>
            <w:vMerge/>
          </w:tcPr>
          <w:p w:rsidR="006E7920" w:rsidRPr="00E55C29" w:rsidRDefault="006E7920" w:rsidP="004A4F71">
            <w:pPr>
              <w:pStyle w:val="ListParagraph"/>
              <w:spacing w:after="0"/>
              <w:ind w:left="17"/>
              <w:jc w:val="center"/>
              <w:rPr>
                <w:rFonts w:ascii="Gill Sans MT" w:hAnsi="Gill Sans MT"/>
                <w:color w:val="000000"/>
                <w:sz w:val="16"/>
                <w:szCs w:val="16"/>
              </w:rPr>
            </w:pPr>
          </w:p>
        </w:tc>
      </w:tr>
      <w:tr w:rsidR="006E7920" w:rsidRPr="00E55C29" w:rsidTr="004A4F71">
        <w:tc>
          <w:tcPr>
            <w:tcW w:w="967" w:type="dxa"/>
            <w:vAlign w:val="center"/>
          </w:tcPr>
          <w:p w:rsidR="006E7920" w:rsidRPr="00E55C29" w:rsidRDefault="006E7920" w:rsidP="004A4F71">
            <w:pPr>
              <w:pStyle w:val="ListParagraph"/>
              <w:spacing w:after="0"/>
              <w:ind w:left="31"/>
              <w:jc w:val="center"/>
              <w:rPr>
                <w:rFonts w:ascii="Gill Sans MT" w:hAnsi="Gill Sans MT"/>
                <w:sz w:val="16"/>
                <w:szCs w:val="16"/>
              </w:rPr>
            </w:pPr>
            <w:r w:rsidRPr="00E55C29">
              <w:rPr>
                <w:rFonts w:ascii="Gill Sans MT" w:hAnsi="Gill Sans MT"/>
                <w:sz w:val="16"/>
                <w:szCs w:val="16"/>
              </w:rPr>
              <w:t>F8</w:t>
            </w:r>
          </w:p>
        </w:tc>
        <w:tc>
          <w:tcPr>
            <w:tcW w:w="560" w:type="dxa"/>
            <w:vAlign w:val="center"/>
          </w:tcPr>
          <w:p w:rsidR="006E7920" w:rsidRPr="00E55C29" w:rsidRDefault="006E7920" w:rsidP="004A4F71">
            <w:pPr>
              <w:pStyle w:val="ListParagraph"/>
              <w:spacing w:after="0"/>
              <w:ind w:left="51"/>
              <w:jc w:val="center"/>
              <w:rPr>
                <w:rFonts w:ascii="Gill Sans MT" w:hAnsi="Gill Sans MT"/>
                <w:sz w:val="16"/>
                <w:szCs w:val="16"/>
              </w:rPr>
            </w:pPr>
            <w:r w:rsidRPr="00E55C29">
              <w:rPr>
                <w:rFonts w:ascii="Gill Sans MT" w:hAnsi="Gill Sans MT"/>
                <w:sz w:val="16"/>
                <w:szCs w:val="16"/>
              </w:rPr>
              <w:t>79,2</w:t>
            </w:r>
          </w:p>
        </w:tc>
        <w:tc>
          <w:tcPr>
            <w:tcW w:w="573" w:type="dxa"/>
            <w:vAlign w:val="center"/>
          </w:tcPr>
          <w:p w:rsidR="006E7920" w:rsidRPr="00E55C29" w:rsidRDefault="006E7920" w:rsidP="004A4F71">
            <w:pPr>
              <w:pStyle w:val="ListParagraph"/>
              <w:spacing w:after="0"/>
              <w:ind w:left="51"/>
              <w:jc w:val="center"/>
              <w:rPr>
                <w:rFonts w:ascii="Gill Sans MT" w:hAnsi="Gill Sans MT"/>
                <w:sz w:val="16"/>
                <w:szCs w:val="16"/>
              </w:rPr>
            </w:pPr>
            <w:r w:rsidRPr="00E55C29">
              <w:rPr>
                <w:rFonts w:ascii="Gill Sans MT" w:hAnsi="Gill Sans MT"/>
                <w:sz w:val="16"/>
                <w:szCs w:val="16"/>
              </w:rPr>
              <w:t>79,2</w:t>
            </w:r>
          </w:p>
        </w:tc>
        <w:tc>
          <w:tcPr>
            <w:tcW w:w="573" w:type="dxa"/>
            <w:vAlign w:val="center"/>
          </w:tcPr>
          <w:p w:rsidR="006E7920" w:rsidRPr="00E55C29" w:rsidRDefault="006E7920" w:rsidP="004A4F71">
            <w:pPr>
              <w:pStyle w:val="ListParagraph"/>
              <w:spacing w:after="0"/>
              <w:ind w:left="51"/>
              <w:jc w:val="center"/>
              <w:rPr>
                <w:rFonts w:ascii="Gill Sans MT" w:hAnsi="Gill Sans MT"/>
                <w:sz w:val="16"/>
                <w:szCs w:val="16"/>
              </w:rPr>
            </w:pPr>
            <w:r w:rsidRPr="00E55C29">
              <w:rPr>
                <w:rFonts w:ascii="Gill Sans MT" w:hAnsi="Gill Sans MT"/>
                <w:sz w:val="16"/>
                <w:szCs w:val="16"/>
              </w:rPr>
              <w:t>79,1</w:t>
            </w:r>
          </w:p>
        </w:tc>
        <w:tc>
          <w:tcPr>
            <w:tcW w:w="1121" w:type="dxa"/>
            <w:vAlign w:val="bottom"/>
          </w:tcPr>
          <w:p w:rsidR="006E7920" w:rsidRPr="00E55C29" w:rsidRDefault="006E7920" w:rsidP="004A4F71">
            <w:pPr>
              <w:pStyle w:val="ListParagraph"/>
              <w:spacing w:after="0"/>
              <w:ind w:left="17"/>
              <w:jc w:val="center"/>
              <w:rPr>
                <w:rFonts w:ascii="Gill Sans MT" w:hAnsi="Gill Sans MT"/>
                <w:sz w:val="16"/>
                <w:szCs w:val="16"/>
              </w:rPr>
            </w:pPr>
            <w:r w:rsidRPr="00E55C29">
              <w:rPr>
                <w:rFonts w:ascii="Gill Sans MT" w:hAnsi="Gill Sans MT"/>
                <w:color w:val="000000"/>
                <w:sz w:val="16"/>
                <w:szCs w:val="16"/>
              </w:rPr>
              <w:t>79,17±0,06</w:t>
            </w:r>
          </w:p>
        </w:tc>
        <w:tc>
          <w:tcPr>
            <w:tcW w:w="879" w:type="dxa"/>
            <w:vMerge/>
          </w:tcPr>
          <w:p w:rsidR="006E7920" w:rsidRPr="00E55C29" w:rsidRDefault="006E7920" w:rsidP="004A4F71">
            <w:pPr>
              <w:pStyle w:val="ListParagraph"/>
              <w:spacing w:after="0"/>
              <w:ind w:left="17"/>
              <w:jc w:val="center"/>
              <w:rPr>
                <w:rFonts w:ascii="Gill Sans MT" w:hAnsi="Gill Sans MT"/>
                <w:color w:val="000000"/>
                <w:sz w:val="16"/>
                <w:szCs w:val="16"/>
              </w:rPr>
            </w:pPr>
          </w:p>
        </w:tc>
      </w:tr>
    </w:tbl>
    <w:p w:rsidR="006E7920" w:rsidRDefault="006E7920" w:rsidP="006E7920">
      <w:pPr>
        <w:jc w:val="both"/>
        <w:rPr>
          <w:sz w:val="20"/>
          <w:szCs w:val="20"/>
        </w:rPr>
      </w:pPr>
    </w:p>
    <w:p w:rsidR="006E7920" w:rsidRDefault="006E7920" w:rsidP="006E7920">
      <w:pPr>
        <w:jc w:val="center"/>
        <w:rPr>
          <w:rFonts w:ascii="Gill Sans MT" w:eastAsia="Arial Unicode MS" w:hAnsi="Gill Sans MT" w:cs="Arial"/>
          <w:b/>
          <w:noProof w:val="0"/>
          <w:sz w:val="22"/>
          <w:szCs w:val="20"/>
        </w:rPr>
      </w:pPr>
      <w:r w:rsidRPr="00901F7F">
        <w:rPr>
          <w:sz w:val="20"/>
          <w:szCs w:val="20"/>
        </w:rPr>
        <w:drawing>
          <wp:inline distT="0" distB="0" distL="0" distR="0" wp14:anchorId="53948E78" wp14:editId="052A6CC9">
            <wp:extent cx="1281669" cy="961292"/>
            <wp:effectExtent l="0" t="0" r="0" b="0"/>
            <wp:docPr id="179793619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936199" name="Picture 1797936199"/>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293299" cy="970015"/>
                    </a:xfrm>
                    <a:prstGeom prst="rect">
                      <a:avLst/>
                    </a:prstGeom>
                  </pic:spPr>
                </pic:pic>
              </a:graphicData>
            </a:graphic>
          </wp:inline>
        </w:drawing>
      </w:r>
      <w:r w:rsidRPr="00901F7F">
        <w:rPr>
          <w:sz w:val="20"/>
          <w:szCs w:val="20"/>
        </w:rPr>
        <w:drawing>
          <wp:inline distT="0" distB="0" distL="0" distR="0" wp14:anchorId="479C10AB" wp14:editId="49384C0F">
            <wp:extent cx="1274879" cy="956201"/>
            <wp:effectExtent l="0" t="0" r="1905" b="0"/>
            <wp:docPr id="211756145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561458" name="Picture 2117561458"/>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308320" cy="981283"/>
                    </a:xfrm>
                    <a:prstGeom prst="rect">
                      <a:avLst/>
                    </a:prstGeom>
                  </pic:spPr>
                </pic:pic>
              </a:graphicData>
            </a:graphic>
          </wp:inline>
        </w:drawing>
      </w:r>
    </w:p>
    <w:p w:rsidR="006E7920" w:rsidRDefault="006E7920" w:rsidP="006E7920">
      <w:pPr>
        <w:tabs>
          <w:tab w:val="left" w:pos="1134"/>
        </w:tabs>
        <w:spacing w:after="120" w:line="360" w:lineRule="auto"/>
        <w:jc w:val="both"/>
        <w:rPr>
          <w:rFonts w:ascii="Gill Sans MT" w:eastAsia="Arial Unicode MS" w:hAnsi="Gill Sans MT" w:cs="Arial"/>
          <w:b/>
          <w:noProof w:val="0"/>
          <w:sz w:val="20"/>
          <w:szCs w:val="20"/>
        </w:rPr>
      </w:pPr>
    </w:p>
    <w:p w:rsidR="006E7920" w:rsidRDefault="006E7920" w:rsidP="006E7920">
      <w:pPr>
        <w:tabs>
          <w:tab w:val="left" w:pos="1134"/>
        </w:tabs>
        <w:spacing w:after="120" w:line="360" w:lineRule="auto"/>
        <w:jc w:val="both"/>
        <w:rPr>
          <w:rFonts w:ascii="Gill Sans MT" w:eastAsia="Arial Unicode MS" w:hAnsi="Gill Sans MT" w:cs="Arial"/>
          <w:bCs/>
          <w:noProof w:val="0"/>
          <w:sz w:val="20"/>
          <w:szCs w:val="20"/>
        </w:rPr>
      </w:pPr>
      <w:proofErr w:type="spellStart"/>
      <w:r>
        <w:rPr>
          <w:rFonts w:ascii="Gill Sans MT" w:eastAsia="Arial Unicode MS" w:hAnsi="Gill Sans MT" w:cs="Arial"/>
          <w:b/>
          <w:noProof w:val="0"/>
          <w:sz w:val="20"/>
          <w:szCs w:val="20"/>
        </w:rPr>
        <w:t>Gambar</w:t>
      </w:r>
      <w:proofErr w:type="spellEnd"/>
      <w:r>
        <w:rPr>
          <w:rFonts w:ascii="Gill Sans MT" w:eastAsia="Arial Unicode MS" w:hAnsi="Gill Sans MT" w:cs="Arial"/>
          <w:b/>
          <w:noProof w:val="0"/>
          <w:sz w:val="20"/>
          <w:szCs w:val="20"/>
        </w:rPr>
        <w:t xml:space="preserve"> IV</w:t>
      </w:r>
      <w:r w:rsidRPr="006E7920">
        <w:rPr>
          <w:rFonts w:ascii="Gill Sans MT" w:eastAsia="Arial Unicode MS" w:hAnsi="Gill Sans MT" w:cs="Arial"/>
          <w:b/>
          <w:noProof w:val="0"/>
          <w:sz w:val="20"/>
          <w:szCs w:val="20"/>
        </w:rPr>
        <w:t xml:space="preserve">. </w:t>
      </w:r>
      <w:proofErr w:type="spellStart"/>
      <w:r w:rsidRPr="006E7920">
        <w:rPr>
          <w:rFonts w:ascii="Gill Sans MT" w:eastAsia="Arial Unicode MS" w:hAnsi="Gill Sans MT" w:cs="Arial"/>
          <w:bCs/>
          <w:noProof w:val="0"/>
          <w:sz w:val="20"/>
          <w:szCs w:val="20"/>
        </w:rPr>
        <w:t>Hasil</w:t>
      </w:r>
      <w:proofErr w:type="spellEnd"/>
      <w:r w:rsidRPr="006E7920">
        <w:rPr>
          <w:rFonts w:ascii="Gill Sans MT" w:eastAsia="Arial Unicode MS" w:hAnsi="Gill Sans MT" w:cs="Arial"/>
          <w:bCs/>
          <w:noProof w:val="0"/>
          <w:sz w:val="20"/>
          <w:szCs w:val="20"/>
        </w:rPr>
        <w:t xml:space="preserve"> </w:t>
      </w:r>
      <w:proofErr w:type="spellStart"/>
      <w:r w:rsidRPr="006E7920">
        <w:rPr>
          <w:rFonts w:ascii="Gill Sans MT" w:eastAsia="Arial Unicode MS" w:hAnsi="Gill Sans MT" w:cs="Arial"/>
          <w:bCs/>
          <w:noProof w:val="0"/>
          <w:sz w:val="20"/>
          <w:szCs w:val="20"/>
        </w:rPr>
        <w:t>Uji</w:t>
      </w:r>
      <w:proofErr w:type="spellEnd"/>
      <w:r w:rsidRPr="006E7920">
        <w:rPr>
          <w:rFonts w:ascii="Gill Sans MT" w:eastAsia="Arial Unicode MS" w:hAnsi="Gill Sans MT" w:cs="Arial"/>
          <w:bCs/>
          <w:noProof w:val="0"/>
          <w:sz w:val="20"/>
          <w:szCs w:val="20"/>
        </w:rPr>
        <w:t xml:space="preserve"> </w:t>
      </w:r>
      <w:proofErr w:type="spellStart"/>
      <w:r w:rsidRPr="006E7920">
        <w:rPr>
          <w:rFonts w:ascii="Gill Sans MT" w:eastAsia="Arial Unicode MS" w:hAnsi="Gill Sans MT" w:cs="Arial"/>
          <w:bCs/>
          <w:noProof w:val="0"/>
          <w:sz w:val="20"/>
          <w:szCs w:val="20"/>
        </w:rPr>
        <w:t>Turbiditas</w:t>
      </w:r>
      <w:proofErr w:type="spellEnd"/>
      <w:r w:rsidRPr="006E7920">
        <w:rPr>
          <w:rFonts w:ascii="Gill Sans MT" w:eastAsia="Arial Unicode MS" w:hAnsi="Gill Sans MT" w:cs="Arial"/>
          <w:bCs/>
          <w:noProof w:val="0"/>
          <w:sz w:val="20"/>
          <w:szCs w:val="20"/>
        </w:rPr>
        <w:t xml:space="preserve"> </w:t>
      </w:r>
      <w:proofErr w:type="spellStart"/>
      <w:r w:rsidRPr="006E7920">
        <w:rPr>
          <w:rFonts w:ascii="Gill Sans MT" w:eastAsia="Arial Unicode MS" w:hAnsi="Gill Sans MT" w:cs="Arial"/>
          <w:bCs/>
          <w:noProof w:val="0"/>
          <w:sz w:val="20"/>
          <w:szCs w:val="20"/>
        </w:rPr>
        <w:t>Formulasi</w:t>
      </w:r>
      <w:proofErr w:type="spellEnd"/>
    </w:p>
    <w:p w:rsidR="006E7920" w:rsidRDefault="006E7920" w:rsidP="006E7920">
      <w:pPr>
        <w:tabs>
          <w:tab w:val="left" w:pos="1134"/>
        </w:tabs>
        <w:spacing w:after="120" w:line="360" w:lineRule="auto"/>
        <w:jc w:val="both"/>
        <w:rPr>
          <w:rFonts w:ascii="Gill Sans MT" w:hAnsi="Gill Sans MT"/>
          <w:sz w:val="20"/>
          <w:szCs w:val="20"/>
        </w:rPr>
      </w:pPr>
    </w:p>
    <w:p w:rsidR="006E7920" w:rsidRDefault="006E7920" w:rsidP="006E7920">
      <w:pPr>
        <w:tabs>
          <w:tab w:val="left" w:pos="1134"/>
        </w:tabs>
        <w:spacing w:after="120" w:line="360" w:lineRule="auto"/>
        <w:jc w:val="both"/>
        <w:rPr>
          <w:rFonts w:ascii="Gill Sans MT" w:hAnsi="Gill Sans MT"/>
          <w:sz w:val="20"/>
          <w:szCs w:val="20"/>
        </w:rPr>
      </w:pPr>
    </w:p>
    <w:p w:rsidR="006E7920" w:rsidRDefault="006E7920" w:rsidP="006E7920">
      <w:pPr>
        <w:tabs>
          <w:tab w:val="left" w:pos="1134"/>
        </w:tabs>
        <w:spacing w:after="120" w:line="360" w:lineRule="auto"/>
        <w:jc w:val="both"/>
        <w:rPr>
          <w:rFonts w:ascii="Gill Sans MT" w:eastAsia="Arial Unicode MS" w:hAnsi="Gill Sans MT" w:cs="Arial"/>
          <w:bCs/>
          <w:noProof w:val="0"/>
          <w:sz w:val="20"/>
          <w:szCs w:val="20"/>
        </w:rPr>
      </w:pPr>
      <w:r w:rsidRPr="006E7920">
        <w:rPr>
          <w:rFonts w:ascii="Gill Sans MT" w:hAnsi="Gill Sans MT"/>
          <w:sz w:val="20"/>
          <w:szCs w:val="20"/>
        </w:rPr>
        <w:t xml:space="preserve">Hasil uji turbiditas ke 10 formula dengan nilai transmitansi tertinggi pada formula ke 5 sebesar 84,5 %. Semakin nilai turbiditas mendekati 100% maka SNEDDS menghasilkan disperse yang jernih dan transparan dengan ukuran mencapai nanometer </w:t>
      </w:r>
      <w:r w:rsidRPr="006E7920">
        <w:rPr>
          <w:rFonts w:ascii="Gill Sans MT" w:hAnsi="Gill Sans MT"/>
          <w:sz w:val="20"/>
          <w:szCs w:val="20"/>
        </w:rPr>
        <w:fldChar w:fldCharType="begin" w:fldLock="1"/>
      </w:r>
      <w:r w:rsidRPr="006E7920">
        <w:rPr>
          <w:rFonts w:ascii="Gill Sans MT" w:hAnsi="Gill Sans MT"/>
          <w:sz w:val="20"/>
          <w:szCs w:val="20"/>
        </w:rPr>
        <w:instrText>ADDIN CSL_CITATION {"citationItems":[{"id":"ITEM-1","itemData":{"abstract":"Ekstrak daun sukun memiliki manfaat dapat digunakan sebagai antidiabetik, antioksidan dan antibakteri. Pengembangan teknologi formulasi diperlukan meningkatkan efektivitas penghantaran obat didalam tubuh sehingga diperoleh efek farmakologi yang baik. Formulasi nanoemulsi dengan teknik SNEDDS diharapkan dapat meningkatkan penghantaran obat didalam tubuh secara maksimal dan meningkatkan transport obat. Tujuan dari penelitian ini untuk mengetahui komposisi optimum formula SNEDDS ekstrak daun sukun berserta pengujian fisik nanoemulsi. Parameter pengujian fisik 14 formula diperoleh formula optimal SNEDDS ekstrak daun sukun dengan komposisi 75% surfaktan, 15% kosurfaktan, dan 15% minyak dengan nilai desirability 0,997, yang mampu me-loading ekstrak sebesar 25 mg/mL sistem SNEDDS. Parameter pengujian fisik formula optimal SNEDDS diperoleh respon presentase transmitan sebesar 98,5%, waktu emulsifikasi 59,32 detik, pengamatan stabilitas yang didapatkan stabil, pengukuran droplet size 12,4 nm dan potensial zeta 4,3 mV. Hasil pengujian formula optimal menggunakan verifikasi uji one sample t test dengan kepercayaan 95% dengan nilai p-value lebih dari 0,05 pada parameter uji menunjukan bahwa tidak ada perbedaan signifikan antara hasil observasi dengan nilai prediksi software Design Expert versi 10.0.1.0 Keywords : Breadfruit Leaves, SNEDDS, SLD Breadfruit leaf extract has benefits that can used as antidiabetic, antioxidant and antibacterial. The development of formulation technology needed to increase the effectiveness of drug delivery in the body so that good pharmacological effects are get. The nanoemulsion formulation with the SNEDDS technique is expected to maximize drug delivery in the body and improve drug transport. The purpose of this study was to determine the optimum composition of the SNEDDS formula for breadfruit leaf extract along with physical testing of nanoemulsion. The physical test parameters of 14 formulas obtained the optimal formula SNEDDS breadfruit leaf extract with a composition of 75% surfactant, 15% cosurfactant, and 15% oil with a desirability value of 0.997, which was able to load extracts of 25 mg / mL SNEDDS system. The physical test","author":[{"dropping-particle":"","family":"Issusilaningtyas","given":"Elisa","non-dropping-particle":"","parse-names":false,"suffix":""},{"dropping-particle":"","family":"Indratmoko","given":"Septiana","non-dropping-particle":"","parse-names":false,"suffix":""}],"id":"ITEM-1","issued":{"date-parts":[["2021"]]},"title":"FORMULASI SELF NANO EMULSIFYING DRUG DELIVERY SYSTEM (SNEDDS) EKSTRAK ETANOL DAUN SUKUN (Artocarpus altilis)","type":"report"},"uris":["http://www.mendeley.com/documents/?uuid=b3bc2f4c-0ff3-425b-95bd-421e6a8291fc"]}],"mendeley":{"formattedCitation":"(Issusilaningtyas &amp; Indratmoko, 2021)","plainTextFormattedCitation":"(Issusilaningtyas &amp; Indratmoko, 2021)","previouslyFormattedCitation":"(Issusilaningtyas &amp; Indratmoko, 2021)"},"properties":{"noteIndex":0},"schema":"https://github.com/citation-style-language/schema/raw/master/csl-citation.json"}</w:instrText>
      </w:r>
      <w:r w:rsidRPr="006E7920">
        <w:rPr>
          <w:rFonts w:ascii="Gill Sans MT" w:hAnsi="Gill Sans MT"/>
          <w:sz w:val="20"/>
          <w:szCs w:val="20"/>
        </w:rPr>
        <w:fldChar w:fldCharType="separate"/>
      </w:r>
      <w:r w:rsidRPr="006E7920">
        <w:rPr>
          <w:rFonts w:ascii="Gill Sans MT" w:hAnsi="Gill Sans MT"/>
          <w:sz w:val="20"/>
          <w:szCs w:val="20"/>
        </w:rPr>
        <w:t>(Issusilaningtyas &amp; Indratmoko, 2021)</w:t>
      </w:r>
      <w:r w:rsidRPr="006E7920">
        <w:rPr>
          <w:rFonts w:ascii="Gill Sans MT" w:hAnsi="Gill Sans MT"/>
          <w:sz w:val="20"/>
          <w:szCs w:val="20"/>
        </w:rPr>
        <w:fldChar w:fldCharType="end"/>
      </w:r>
      <w:r w:rsidRPr="006E7920">
        <w:rPr>
          <w:rFonts w:ascii="Gill Sans MT" w:hAnsi="Gill Sans MT"/>
          <w:sz w:val="20"/>
          <w:szCs w:val="20"/>
        </w:rPr>
        <w:t>. SNEDDS memiliki tampilan yang transparan karena nanoemulsi memiliki ukuran globul yang sangat kecil. Semakin kecil ukuran partikel, maka proses absorbsi semakin cepat dan memberikan efek farmakologis yang cepat serta menghasilkan nanoemulsi yang transparan, jika ukuran globul semakin besar, maka cahaya tampak yang tersebar lebih banyak, sehingga tampilan nanoemulsi terlihat semakin keruh (</w:t>
      </w:r>
      <w:r w:rsidRPr="006E7920">
        <w:rPr>
          <w:rFonts w:ascii="Gill Sans MT" w:hAnsi="Gill Sans MT"/>
          <w:sz w:val="20"/>
          <w:szCs w:val="20"/>
        </w:rPr>
        <w:fldChar w:fldCharType="begin" w:fldLock="1"/>
      </w:r>
      <w:r w:rsidRPr="006E7920">
        <w:rPr>
          <w:rFonts w:ascii="Gill Sans MT" w:hAnsi="Gill Sans MT"/>
          <w:sz w:val="20"/>
          <w:szCs w:val="20"/>
        </w:rPr>
        <w:instrText>ADDIN CSL_CITATION {"citationItems":[{"id":"ITEM-1","itemData":{"DOI":"10.21776/ub.pji.2021.006.02.3","abstract":"Nifedipin adalah obat golongan calcium channel blocker yang digunakan untuk terapi angina pektoris dan hipertensi. Nifedipin memiliki kelarutan yang rendah dalam air dan bioavailabilitas yang rendah. Berdasarkan penggolongan Biopharmaceutical Classification System (BCS), nifedipin termasuk dalam kelas II. Salah satu cara untuk meningkatkan kelarutan nifedipin adalah membuat formulasi nanoemulsi nifedipin. Penelitian ini bertujuan untuk memperoleh nanoemulsi nifedipin yang optimal menggunakan metode Self-Nanoemulsifying Drug Delivery System (SNEDDS). SNEDDS merupakan campuran isotropik dari fase minyak, surfaktan, dan kosurfaktan yang akan membentuk nanoemulsi minyak dalam air saat ditambahkan media aqueous dengan sedikit pengadukan. Nanoemulsi nifedipin diperoleh melalui formula SNEDDS yang terdiri dari castor oil sebagai fase minyak, Croduret 50SS dan Span 80 sebagai surfaktan, dan PEG 400 sebagai sebagai kosurfaktan dengan rasio fase minyak:surfaktan:kosurfaktan sebesar 1:6:3. Hasil karakterisasi SNEDDS nifedipin yang optimal menunjukkan karakteristik organoleptik homogen, berwarna kuning, jernih, kental, memiliki aroma khas SNEDDS, persen transmitansi sebesar 98,37 ± 0,49%, waktu emulsifikasi dalam akuades dan dalam HCl 0,1 N berturut-turut sebesar 14,09 ± 1,05 detik dan 11,38 ± 0,66 detik, ukuran globul sebesar 24,05 ± 0,02 nm, indeks polidispersitas sebesar 0,277 ± 0,0038, pH sebesar 6,95, loading dose capacity sebesar 50 mg nifedipin dalam 1 g SNEDDS dan kadar nifedipin dalam formula SNEDDS sebesar 9,857 ± 0,345 mg/g. Uji stabilitas termodinamika dan uji stabilitas on going menunjukkan bahwa sediaan stabil","author":[{"dropping-particle":"","family":"Aisy","given":"Zalfa Hibabtullah Rahadatul","non-dropping-particle":"","parse-names":false,"suffix":""},{"dropping-particle":"","family":"Puspita","given":"Oktavia Eka","non-dropping-particle":"","parse-names":false,"suffix":""},{"dropping-particle":"","family":"Shalas","given":"Alvan Febrian","non-dropping-particle":"","parse-names":false,"suffix":""}],"container-title":"Pharmaceutical Journal of Indonesia","id":"ITEM-1","issue":"2","issued":{"date-parts":[["2021"]]},"page":"85-95","title":"Optimasi Formula Nanoemulsi Nifedipin Dengan Metode Self-Nanoemulsifying Drug Delivery System (SNEDDS)","type":"article-journal","volume":"6"},"uris":["http://www.mendeley.com/documents/?uuid=dca88d22-4c9b-4459-a05b-46f0923141fc","http://www.mendeley.com/documents/?uuid=508d7612-df64-4f2c-9703-7bad78a9009d"]}],"mendeley":{"formattedCitation":"(Aisy et al., 2021)","manualFormatting":"Aisy et al., 2021; Amelia dan Noval, 2021)","plainTextFormattedCitation":"(Aisy et al., 2021)","previouslyFormattedCitation":"(Aisy et al., 2021)"},"properties":{"noteIndex":0},"schema":"https://github.com/citation-style-language/schema/raw/master/csl-citation.json"}</w:instrText>
      </w:r>
      <w:r w:rsidRPr="006E7920">
        <w:rPr>
          <w:rFonts w:ascii="Gill Sans MT" w:hAnsi="Gill Sans MT"/>
          <w:sz w:val="20"/>
          <w:szCs w:val="20"/>
        </w:rPr>
        <w:fldChar w:fldCharType="separate"/>
      </w:r>
      <w:r w:rsidRPr="006E7920">
        <w:rPr>
          <w:rFonts w:ascii="Gill Sans MT" w:hAnsi="Gill Sans MT"/>
          <w:sz w:val="20"/>
          <w:szCs w:val="20"/>
        </w:rPr>
        <w:t>Aisy et al., 2021; Amelia dan Noval, 2021)</w:t>
      </w:r>
      <w:r w:rsidRPr="006E7920">
        <w:rPr>
          <w:rFonts w:ascii="Gill Sans MT" w:hAnsi="Gill Sans MT"/>
          <w:sz w:val="20"/>
          <w:szCs w:val="20"/>
        </w:rPr>
        <w:fldChar w:fldCharType="end"/>
      </w:r>
      <w:r w:rsidRPr="006E7920">
        <w:rPr>
          <w:rFonts w:ascii="Gill Sans MT" w:hAnsi="Gill Sans MT"/>
          <w:sz w:val="20"/>
          <w:szCs w:val="20"/>
        </w:rPr>
        <w:t>.</w:t>
      </w:r>
    </w:p>
    <w:p w:rsidR="006E7920" w:rsidRDefault="006E7920" w:rsidP="006E7920">
      <w:pPr>
        <w:tabs>
          <w:tab w:val="left" w:pos="1134"/>
        </w:tabs>
        <w:spacing w:after="120" w:line="360" w:lineRule="auto"/>
        <w:jc w:val="both"/>
        <w:rPr>
          <w:rFonts w:ascii="Gill Sans MT" w:eastAsia="Arial Unicode MS" w:hAnsi="Gill Sans MT" w:cs="Arial"/>
          <w:b/>
          <w:i/>
          <w:iCs/>
          <w:noProof w:val="0"/>
          <w:sz w:val="20"/>
          <w:szCs w:val="20"/>
        </w:rPr>
      </w:pPr>
      <w:proofErr w:type="spellStart"/>
      <w:r w:rsidRPr="006E7920">
        <w:rPr>
          <w:rFonts w:ascii="Gill Sans MT" w:eastAsia="Arial Unicode MS" w:hAnsi="Gill Sans MT" w:cs="Arial"/>
          <w:b/>
          <w:noProof w:val="0"/>
          <w:sz w:val="20"/>
          <w:szCs w:val="20"/>
        </w:rPr>
        <w:t>Pengamatan</w:t>
      </w:r>
      <w:proofErr w:type="spellEnd"/>
      <w:r w:rsidRPr="006E7920">
        <w:rPr>
          <w:rFonts w:ascii="Gill Sans MT" w:eastAsia="Arial Unicode MS" w:hAnsi="Gill Sans MT" w:cs="Arial"/>
          <w:b/>
          <w:noProof w:val="0"/>
          <w:sz w:val="20"/>
          <w:szCs w:val="20"/>
        </w:rPr>
        <w:t xml:space="preserve"> </w:t>
      </w:r>
      <w:r w:rsidRPr="006E7920">
        <w:rPr>
          <w:rFonts w:ascii="Gill Sans MT" w:eastAsia="Arial Unicode MS" w:hAnsi="Gill Sans MT" w:cs="Arial"/>
          <w:b/>
          <w:i/>
          <w:iCs/>
          <w:noProof w:val="0"/>
          <w:sz w:val="20"/>
          <w:szCs w:val="20"/>
        </w:rPr>
        <w:t>Emulsification Time</w:t>
      </w:r>
    </w:p>
    <w:p w:rsidR="004A4F71" w:rsidRDefault="006E7920" w:rsidP="004A4F71">
      <w:pPr>
        <w:tabs>
          <w:tab w:val="left" w:pos="1134"/>
        </w:tabs>
        <w:spacing w:after="120" w:line="360" w:lineRule="auto"/>
        <w:jc w:val="both"/>
        <w:rPr>
          <w:rFonts w:ascii="Gill Sans MT" w:eastAsia="Arial Unicode MS" w:hAnsi="Gill Sans MT" w:cs="Arial"/>
          <w:bCs/>
          <w:noProof w:val="0"/>
          <w:sz w:val="20"/>
          <w:szCs w:val="20"/>
        </w:rPr>
      </w:pPr>
      <w:proofErr w:type="spellStart"/>
      <w:r>
        <w:rPr>
          <w:rFonts w:ascii="Gill Sans MT" w:eastAsia="Arial Unicode MS" w:hAnsi="Gill Sans MT" w:cs="Arial"/>
          <w:b/>
          <w:noProof w:val="0"/>
          <w:sz w:val="20"/>
          <w:szCs w:val="20"/>
        </w:rPr>
        <w:t>Tabel</w:t>
      </w:r>
      <w:proofErr w:type="spellEnd"/>
      <w:r>
        <w:rPr>
          <w:rFonts w:ascii="Gill Sans MT" w:eastAsia="Arial Unicode MS" w:hAnsi="Gill Sans MT" w:cs="Arial"/>
          <w:b/>
          <w:noProof w:val="0"/>
          <w:sz w:val="20"/>
          <w:szCs w:val="20"/>
        </w:rPr>
        <w:t xml:space="preserve"> IV</w:t>
      </w:r>
      <w:r w:rsidRPr="006E7920">
        <w:rPr>
          <w:rFonts w:ascii="Gill Sans MT" w:eastAsia="Arial Unicode MS" w:hAnsi="Gill Sans MT" w:cs="Arial"/>
          <w:b/>
          <w:noProof w:val="0"/>
          <w:sz w:val="20"/>
          <w:szCs w:val="20"/>
        </w:rPr>
        <w:t xml:space="preserve">. </w:t>
      </w:r>
      <w:r>
        <w:rPr>
          <w:rFonts w:ascii="Gill Sans MT" w:eastAsia="Arial Unicode MS" w:hAnsi="Gill Sans MT" w:cs="Arial"/>
          <w:b/>
          <w:noProof w:val="0"/>
          <w:sz w:val="20"/>
          <w:szCs w:val="20"/>
        </w:rPr>
        <w:tab/>
      </w:r>
      <w:proofErr w:type="spellStart"/>
      <w:r w:rsidRPr="006E7920">
        <w:rPr>
          <w:rFonts w:ascii="Gill Sans MT" w:eastAsia="Arial Unicode MS" w:hAnsi="Gill Sans MT" w:cs="Arial"/>
          <w:bCs/>
          <w:noProof w:val="0"/>
          <w:sz w:val="20"/>
          <w:szCs w:val="20"/>
        </w:rPr>
        <w:t>Hasil</w:t>
      </w:r>
      <w:proofErr w:type="spellEnd"/>
      <w:r w:rsidRPr="006E7920">
        <w:rPr>
          <w:rFonts w:ascii="Gill Sans MT" w:eastAsia="Arial Unicode MS" w:hAnsi="Gill Sans MT" w:cs="Arial"/>
          <w:bCs/>
          <w:noProof w:val="0"/>
          <w:sz w:val="20"/>
          <w:szCs w:val="20"/>
        </w:rPr>
        <w:t xml:space="preserve"> </w:t>
      </w:r>
      <w:proofErr w:type="spellStart"/>
      <w:r w:rsidRPr="006E7920">
        <w:rPr>
          <w:rFonts w:ascii="Gill Sans MT" w:eastAsia="Arial Unicode MS" w:hAnsi="Gill Sans MT" w:cs="Arial"/>
          <w:bCs/>
          <w:noProof w:val="0"/>
          <w:sz w:val="20"/>
          <w:szCs w:val="20"/>
        </w:rPr>
        <w:t>Ukuran</w:t>
      </w:r>
      <w:proofErr w:type="spellEnd"/>
      <w:r w:rsidRPr="006E7920">
        <w:rPr>
          <w:rFonts w:ascii="Gill Sans MT" w:eastAsia="Arial Unicode MS" w:hAnsi="Gill Sans MT" w:cs="Arial"/>
          <w:bCs/>
          <w:noProof w:val="0"/>
          <w:sz w:val="20"/>
          <w:szCs w:val="20"/>
        </w:rPr>
        <w:t xml:space="preserve"> </w:t>
      </w:r>
      <w:proofErr w:type="spellStart"/>
      <w:r w:rsidRPr="006E7920">
        <w:rPr>
          <w:rFonts w:ascii="Gill Sans MT" w:eastAsia="Arial Unicode MS" w:hAnsi="Gill Sans MT" w:cs="Arial"/>
          <w:bCs/>
          <w:noProof w:val="0"/>
          <w:sz w:val="20"/>
          <w:szCs w:val="20"/>
        </w:rPr>
        <w:t>Partikel</w:t>
      </w:r>
      <w:proofErr w:type="spellEnd"/>
      <w:r w:rsidRPr="006E7920">
        <w:rPr>
          <w:rFonts w:ascii="Gill Sans MT" w:eastAsia="Arial Unicode MS" w:hAnsi="Gill Sans MT" w:cs="Arial"/>
          <w:bCs/>
          <w:noProof w:val="0"/>
          <w:sz w:val="20"/>
          <w:szCs w:val="20"/>
        </w:rPr>
        <w:t xml:space="preserve"> </w:t>
      </w:r>
      <w:proofErr w:type="spellStart"/>
      <w:r w:rsidRPr="006E7920">
        <w:rPr>
          <w:rFonts w:ascii="Gill Sans MT" w:eastAsia="Arial Unicode MS" w:hAnsi="Gill Sans MT" w:cs="Arial"/>
          <w:bCs/>
          <w:noProof w:val="0"/>
          <w:sz w:val="20"/>
          <w:szCs w:val="20"/>
        </w:rPr>
        <w:t>Formulasi</w:t>
      </w:r>
      <w:proofErr w:type="spellEnd"/>
    </w:p>
    <w:tbl>
      <w:tblPr>
        <w:tblStyle w:val="TableGrid"/>
        <w:tblW w:w="4486" w:type="dxa"/>
        <w:tblBorders>
          <w:left w:val="none" w:sz="0" w:space="0" w:color="auto"/>
          <w:right w:val="none" w:sz="0" w:space="0" w:color="auto"/>
          <w:insideV w:val="none" w:sz="0" w:space="0" w:color="auto"/>
        </w:tblBorders>
        <w:tblLook w:val="04A0" w:firstRow="1" w:lastRow="0" w:firstColumn="1" w:lastColumn="0" w:noHBand="0" w:noVBand="1"/>
      </w:tblPr>
      <w:tblGrid>
        <w:gridCol w:w="966"/>
        <w:gridCol w:w="522"/>
        <w:gridCol w:w="534"/>
        <w:gridCol w:w="572"/>
        <w:gridCol w:w="1065"/>
        <w:gridCol w:w="827"/>
      </w:tblGrid>
      <w:tr w:rsidR="004A4F71" w:rsidRPr="000F26FB" w:rsidTr="004A4F71">
        <w:trPr>
          <w:trHeight w:val="225"/>
        </w:trPr>
        <w:tc>
          <w:tcPr>
            <w:tcW w:w="928" w:type="dxa"/>
            <w:vMerge w:val="restart"/>
            <w:vAlign w:val="center"/>
          </w:tcPr>
          <w:p w:rsidR="004A4F71" w:rsidRPr="000F26FB" w:rsidRDefault="004A4F71" w:rsidP="004A4F71">
            <w:pPr>
              <w:jc w:val="center"/>
              <w:rPr>
                <w:rFonts w:ascii="Gill Sans MT" w:eastAsia="Arial Unicode MS" w:hAnsi="Gill Sans MT" w:cs="Arial"/>
                <w:b/>
                <w:noProof w:val="0"/>
                <w:sz w:val="16"/>
                <w:szCs w:val="16"/>
              </w:rPr>
            </w:pPr>
            <w:proofErr w:type="spellStart"/>
            <w:r w:rsidRPr="000F26FB">
              <w:rPr>
                <w:rFonts w:ascii="Gill Sans MT" w:eastAsia="Arial Unicode MS" w:hAnsi="Gill Sans MT" w:cs="Arial"/>
                <w:b/>
                <w:noProof w:val="0"/>
                <w:sz w:val="16"/>
                <w:szCs w:val="16"/>
              </w:rPr>
              <w:t>Formulasi</w:t>
            </w:r>
            <w:proofErr w:type="spellEnd"/>
          </w:p>
        </w:tc>
        <w:tc>
          <w:tcPr>
            <w:tcW w:w="1638" w:type="dxa"/>
            <w:gridSpan w:val="3"/>
            <w:vAlign w:val="center"/>
          </w:tcPr>
          <w:p w:rsidR="004A4F71" w:rsidRPr="000F26FB" w:rsidRDefault="004A4F71" w:rsidP="004A4F71">
            <w:pPr>
              <w:jc w:val="center"/>
              <w:rPr>
                <w:rFonts w:ascii="Gill Sans MT" w:eastAsia="Arial Unicode MS" w:hAnsi="Gill Sans MT" w:cs="Arial"/>
                <w:b/>
                <w:noProof w:val="0"/>
                <w:sz w:val="16"/>
                <w:szCs w:val="16"/>
              </w:rPr>
            </w:pPr>
            <w:proofErr w:type="spellStart"/>
            <w:r w:rsidRPr="000F26FB">
              <w:rPr>
                <w:rFonts w:ascii="Gill Sans MT" w:eastAsia="Arial Unicode MS" w:hAnsi="Gill Sans MT" w:cs="Arial"/>
                <w:b/>
                <w:noProof w:val="0"/>
                <w:sz w:val="16"/>
                <w:szCs w:val="16"/>
              </w:rPr>
              <w:t>Replikasi</w:t>
            </w:r>
            <w:proofErr w:type="spellEnd"/>
            <w:r w:rsidRPr="000F26FB">
              <w:rPr>
                <w:rFonts w:ascii="Gill Sans MT" w:eastAsia="Arial Unicode MS" w:hAnsi="Gill Sans MT" w:cs="Arial"/>
                <w:b/>
                <w:noProof w:val="0"/>
                <w:sz w:val="16"/>
                <w:szCs w:val="16"/>
              </w:rPr>
              <w:t xml:space="preserve"> (%)</w:t>
            </w:r>
          </w:p>
        </w:tc>
        <w:tc>
          <w:tcPr>
            <w:tcW w:w="1076" w:type="dxa"/>
            <w:vMerge w:val="restart"/>
            <w:vAlign w:val="center"/>
          </w:tcPr>
          <w:p w:rsidR="004A4F71" w:rsidRPr="000F26FB" w:rsidRDefault="004A4F71" w:rsidP="004A4F71">
            <w:pPr>
              <w:pStyle w:val="ListParagraph"/>
              <w:spacing w:after="0"/>
              <w:ind w:left="51"/>
              <w:jc w:val="center"/>
              <w:rPr>
                <w:rFonts w:ascii="Gill Sans MT" w:hAnsi="Gill Sans MT"/>
                <w:b/>
                <w:bCs/>
                <w:sz w:val="16"/>
                <w:szCs w:val="16"/>
              </w:rPr>
            </w:pPr>
            <w:r w:rsidRPr="000F26FB">
              <w:rPr>
                <w:rFonts w:ascii="Gill Sans MT" w:hAnsi="Gill Sans MT"/>
                <w:b/>
                <w:bCs/>
                <w:sz w:val="16"/>
                <w:szCs w:val="16"/>
              </w:rPr>
              <w:t>Rata-Rata±</w:t>
            </w:r>
            <w:r w:rsidRPr="000F26FB">
              <w:rPr>
                <w:rFonts w:ascii="Gill Sans MT" w:hAnsi="Gill Sans MT"/>
                <w:b/>
                <w:bCs/>
                <w:sz w:val="16"/>
                <w:szCs w:val="16"/>
                <w:lang w:val="id-ID"/>
              </w:rPr>
              <w:t xml:space="preserve"> SD</w:t>
            </w:r>
          </w:p>
        </w:tc>
        <w:tc>
          <w:tcPr>
            <w:tcW w:w="844" w:type="dxa"/>
            <w:vMerge w:val="restart"/>
            <w:vAlign w:val="center"/>
          </w:tcPr>
          <w:p w:rsidR="004A4F71" w:rsidRPr="000F26FB" w:rsidRDefault="004A4F71" w:rsidP="004A4F71">
            <w:pPr>
              <w:pStyle w:val="ListParagraph"/>
              <w:spacing w:after="0"/>
              <w:ind w:left="51"/>
              <w:jc w:val="center"/>
              <w:rPr>
                <w:rFonts w:ascii="Gill Sans MT" w:hAnsi="Gill Sans MT"/>
                <w:b/>
                <w:bCs/>
                <w:i/>
                <w:iCs/>
                <w:sz w:val="16"/>
                <w:szCs w:val="16"/>
              </w:rPr>
            </w:pPr>
            <w:r w:rsidRPr="000F26FB">
              <w:rPr>
                <w:rFonts w:ascii="Gill Sans MT" w:hAnsi="Gill Sans MT"/>
                <w:b/>
                <w:bCs/>
                <w:i/>
                <w:iCs/>
                <w:sz w:val="16"/>
                <w:szCs w:val="16"/>
              </w:rPr>
              <w:t>p-Value</w:t>
            </w:r>
          </w:p>
        </w:tc>
      </w:tr>
      <w:tr w:rsidR="004A4F71" w:rsidRPr="000F26FB" w:rsidTr="004A4F71">
        <w:trPr>
          <w:trHeight w:val="287"/>
        </w:trPr>
        <w:tc>
          <w:tcPr>
            <w:tcW w:w="928" w:type="dxa"/>
            <w:vMerge/>
          </w:tcPr>
          <w:p w:rsidR="004A4F71" w:rsidRPr="000F26FB" w:rsidRDefault="004A4F71" w:rsidP="004A4F71">
            <w:pPr>
              <w:jc w:val="both"/>
              <w:rPr>
                <w:rFonts w:ascii="Gill Sans MT" w:eastAsia="Arial Unicode MS" w:hAnsi="Gill Sans MT" w:cs="Arial"/>
                <w:bCs/>
                <w:noProof w:val="0"/>
                <w:sz w:val="16"/>
                <w:szCs w:val="16"/>
              </w:rPr>
            </w:pPr>
          </w:p>
        </w:tc>
        <w:tc>
          <w:tcPr>
            <w:tcW w:w="537" w:type="dxa"/>
            <w:vAlign w:val="center"/>
          </w:tcPr>
          <w:p w:rsidR="004A4F71" w:rsidRPr="000F26FB" w:rsidRDefault="004A4F71" w:rsidP="004A4F71">
            <w:pPr>
              <w:jc w:val="center"/>
              <w:rPr>
                <w:rFonts w:ascii="Gill Sans MT" w:eastAsia="Arial Unicode MS" w:hAnsi="Gill Sans MT" w:cs="Arial"/>
                <w:b/>
                <w:noProof w:val="0"/>
                <w:sz w:val="16"/>
                <w:szCs w:val="16"/>
              </w:rPr>
            </w:pPr>
            <w:r w:rsidRPr="000F26FB">
              <w:rPr>
                <w:rFonts w:ascii="Gill Sans MT" w:eastAsia="Arial Unicode MS" w:hAnsi="Gill Sans MT" w:cs="Arial"/>
                <w:b/>
                <w:noProof w:val="0"/>
                <w:sz w:val="16"/>
                <w:szCs w:val="16"/>
              </w:rPr>
              <w:t>1</w:t>
            </w:r>
          </w:p>
        </w:tc>
        <w:tc>
          <w:tcPr>
            <w:tcW w:w="550" w:type="dxa"/>
            <w:vAlign w:val="center"/>
          </w:tcPr>
          <w:p w:rsidR="004A4F71" w:rsidRPr="000F26FB" w:rsidRDefault="004A4F71" w:rsidP="004A4F71">
            <w:pPr>
              <w:jc w:val="center"/>
              <w:rPr>
                <w:rFonts w:ascii="Gill Sans MT" w:eastAsia="Arial Unicode MS" w:hAnsi="Gill Sans MT" w:cs="Arial"/>
                <w:b/>
                <w:noProof w:val="0"/>
                <w:sz w:val="16"/>
                <w:szCs w:val="16"/>
              </w:rPr>
            </w:pPr>
            <w:r w:rsidRPr="000F26FB">
              <w:rPr>
                <w:rFonts w:ascii="Gill Sans MT" w:eastAsia="Arial Unicode MS" w:hAnsi="Gill Sans MT" w:cs="Arial"/>
                <w:b/>
                <w:noProof w:val="0"/>
                <w:sz w:val="16"/>
                <w:szCs w:val="16"/>
              </w:rPr>
              <w:t>2</w:t>
            </w:r>
          </w:p>
        </w:tc>
        <w:tc>
          <w:tcPr>
            <w:tcW w:w="550" w:type="dxa"/>
            <w:vAlign w:val="center"/>
          </w:tcPr>
          <w:p w:rsidR="004A4F71" w:rsidRPr="000F26FB" w:rsidRDefault="004A4F71" w:rsidP="004A4F71">
            <w:pPr>
              <w:jc w:val="center"/>
              <w:rPr>
                <w:rFonts w:ascii="Gill Sans MT" w:eastAsia="Arial Unicode MS" w:hAnsi="Gill Sans MT" w:cs="Arial"/>
                <w:b/>
                <w:noProof w:val="0"/>
                <w:sz w:val="16"/>
                <w:szCs w:val="16"/>
              </w:rPr>
            </w:pPr>
            <w:r w:rsidRPr="000F26FB">
              <w:rPr>
                <w:rFonts w:ascii="Gill Sans MT" w:eastAsia="Arial Unicode MS" w:hAnsi="Gill Sans MT" w:cs="Arial"/>
                <w:b/>
                <w:noProof w:val="0"/>
                <w:sz w:val="16"/>
                <w:szCs w:val="16"/>
              </w:rPr>
              <w:t>3</w:t>
            </w:r>
          </w:p>
        </w:tc>
        <w:tc>
          <w:tcPr>
            <w:tcW w:w="1076" w:type="dxa"/>
            <w:vMerge/>
          </w:tcPr>
          <w:p w:rsidR="004A4F71" w:rsidRPr="000F26FB" w:rsidRDefault="004A4F71" w:rsidP="004A4F71">
            <w:pPr>
              <w:jc w:val="both"/>
              <w:rPr>
                <w:rFonts w:ascii="Gill Sans MT" w:eastAsia="Arial Unicode MS" w:hAnsi="Gill Sans MT" w:cs="Arial"/>
                <w:bCs/>
                <w:noProof w:val="0"/>
                <w:sz w:val="16"/>
                <w:szCs w:val="16"/>
              </w:rPr>
            </w:pPr>
          </w:p>
        </w:tc>
        <w:tc>
          <w:tcPr>
            <w:tcW w:w="844" w:type="dxa"/>
            <w:vMerge/>
          </w:tcPr>
          <w:p w:rsidR="004A4F71" w:rsidRPr="000F26FB" w:rsidRDefault="004A4F71" w:rsidP="004A4F71">
            <w:pPr>
              <w:jc w:val="both"/>
              <w:rPr>
                <w:rFonts w:ascii="Gill Sans MT" w:eastAsia="Arial Unicode MS" w:hAnsi="Gill Sans MT" w:cs="Arial"/>
                <w:bCs/>
                <w:noProof w:val="0"/>
                <w:sz w:val="16"/>
                <w:szCs w:val="16"/>
              </w:rPr>
            </w:pPr>
          </w:p>
        </w:tc>
      </w:tr>
      <w:tr w:rsidR="004A4F71" w:rsidRPr="000F26FB" w:rsidTr="004A4F71">
        <w:trPr>
          <w:trHeight w:val="246"/>
        </w:trPr>
        <w:tc>
          <w:tcPr>
            <w:tcW w:w="928" w:type="dxa"/>
            <w:tcBorders>
              <w:bottom w:val="nil"/>
            </w:tcBorders>
            <w:vAlign w:val="center"/>
          </w:tcPr>
          <w:p w:rsidR="004A4F71" w:rsidRPr="000F26FB" w:rsidRDefault="004A4F71" w:rsidP="004A4F71">
            <w:pPr>
              <w:pStyle w:val="ListParagraph"/>
              <w:spacing w:after="0"/>
              <w:ind w:left="31"/>
              <w:jc w:val="center"/>
              <w:rPr>
                <w:rFonts w:ascii="Gill Sans MT" w:hAnsi="Gill Sans MT"/>
                <w:sz w:val="16"/>
                <w:szCs w:val="16"/>
              </w:rPr>
            </w:pPr>
            <w:r w:rsidRPr="000F26FB">
              <w:rPr>
                <w:rFonts w:ascii="Gill Sans MT" w:hAnsi="Gill Sans MT"/>
                <w:sz w:val="16"/>
                <w:szCs w:val="16"/>
              </w:rPr>
              <w:t>F1</w:t>
            </w:r>
          </w:p>
        </w:tc>
        <w:tc>
          <w:tcPr>
            <w:tcW w:w="537" w:type="dxa"/>
            <w:tcBorders>
              <w:bottom w:val="nil"/>
            </w:tcBorders>
            <w:vAlign w:val="center"/>
          </w:tcPr>
          <w:p w:rsidR="004A4F71" w:rsidRPr="000F26FB" w:rsidRDefault="004A4F71" w:rsidP="004A4F71">
            <w:pPr>
              <w:pStyle w:val="ListParagraph"/>
              <w:ind w:left="0"/>
              <w:jc w:val="center"/>
              <w:rPr>
                <w:rFonts w:ascii="Gill Sans MT" w:hAnsi="Gill Sans MT"/>
                <w:sz w:val="16"/>
                <w:szCs w:val="16"/>
              </w:rPr>
            </w:pPr>
            <w:r w:rsidRPr="000F26FB">
              <w:rPr>
                <w:rFonts w:ascii="Gill Sans MT" w:hAnsi="Gill Sans MT"/>
                <w:sz w:val="16"/>
                <w:szCs w:val="16"/>
              </w:rPr>
              <w:t>13</w:t>
            </w:r>
          </w:p>
        </w:tc>
        <w:tc>
          <w:tcPr>
            <w:tcW w:w="550" w:type="dxa"/>
            <w:tcBorders>
              <w:bottom w:val="nil"/>
            </w:tcBorders>
            <w:vAlign w:val="center"/>
          </w:tcPr>
          <w:p w:rsidR="004A4F71" w:rsidRPr="000F26FB" w:rsidRDefault="004A4F71" w:rsidP="004A4F71">
            <w:pPr>
              <w:pStyle w:val="ListParagraph"/>
              <w:ind w:left="0"/>
              <w:jc w:val="center"/>
              <w:rPr>
                <w:rFonts w:ascii="Gill Sans MT" w:hAnsi="Gill Sans MT"/>
                <w:sz w:val="16"/>
                <w:szCs w:val="16"/>
              </w:rPr>
            </w:pPr>
            <w:r w:rsidRPr="000F26FB">
              <w:rPr>
                <w:rFonts w:ascii="Gill Sans MT" w:hAnsi="Gill Sans MT"/>
                <w:sz w:val="16"/>
                <w:szCs w:val="16"/>
              </w:rPr>
              <w:t>23</w:t>
            </w:r>
          </w:p>
        </w:tc>
        <w:tc>
          <w:tcPr>
            <w:tcW w:w="550" w:type="dxa"/>
            <w:tcBorders>
              <w:bottom w:val="nil"/>
            </w:tcBorders>
            <w:vAlign w:val="center"/>
          </w:tcPr>
          <w:p w:rsidR="004A4F71" w:rsidRPr="000F26FB" w:rsidRDefault="004A4F71" w:rsidP="004A4F71">
            <w:pPr>
              <w:pStyle w:val="ListParagraph"/>
              <w:ind w:left="0"/>
              <w:jc w:val="center"/>
              <w:rPr>
                <w:rFonts w:ascii="Gill Sans MT" w:hAnsi="Gill Sans MT"/>
                <w:sz w:val="16"/>
                <w:szCs w:val="16"/>
              </w:rPr>
            </w:pPr>
            <w:r w:rsidRPr="000F26FB">
              <w:rPr>
                <w:rFonts w:ascii="Gill Sans MT" w:hAnsi="Gill Sans MT"/>
                <w:color w:val="000000"/>
                <w:sz w:val="16"/>
                <w:szCs w:val="16"/>
                <w:lang w:val="id-ID"/>
              </w:rPr>
              <w:t>0.275</w:t>
            </w:r>
          </w:p>
        </w:tc>
        <w:tc>
          <w:tcPr>
            <w:tcW w:w="1076" w:type="dxa"/>
            <w:tcBorders>
              <w:bottom w:val="nil"/>
            </w:tcBorders>
          </w:tcPr>
          <w:p w:rsidR="004A4F71" w:rsidRPr="000F26FB" w:rsidRDefault="004A4F71" w:rsidP="004A4F71">
            <w:pPr>
              <w:pStyle w:val="ListParagraph"/>
              <w:ind w:left="12"/>
              <w:jc w:val="center"/>
              <w:rPr>
                <w:rFonts w:ascii="Gill Sans MT" w:hAnsi="Gill Sans MT"/>
                <w:sz w:val="16"/>
                <w:szCs w:val="16"/>
              </w:rPr>
            </w:pPr>
            <w:r w:rsidRPr="000F26FB">
              <w:rPr>
                <w:rFonts w:ascii="Gill Sans MT" w:hAnsi="Gill Sans MT"/>
                <w:sz w:val="16"/>
                <w:szCs w:val="16"/>
              </w:rPr>
              <w:t>26±14,73</w:t>
            </w:r>
          </w:p>
        </w:tc>
        <w:tc>
          <w:tcPr>
            <w:tcW w:w="844" w:type="dxa"/>
            <w:vMerge w:val="restart"/>
            <w:vAlign w:val="center"/>
          </w:tcPr>
          <w:p w:rsidR="004A4F71" w:rsidRPr="000F26FB" w:rsidRDefault="004A4F71" w:rsidP="004A4F71">
            <w:pPr>
              <w:pStyle w:val="ListParagraph"/>
              <w:spacing w:after="0"/>
              <w:ind w:left="17"/>
              <w:jc w:val="center"/>
              <w:rPr>
                <w:rFonts w:ascii="Gill Sans MT" w:hAnsi="Gill Sans MT"/>
                <w:color w:val="000000"/>
                <w:sz w:val="16"/>
                <w:szCs w:val="16"/>
              </w:rPr>
            </w:pPr>
            <w:r w:rsidRPr="000F26FB">
              <w:rPr>
                <w:rFonts w:ascii="Gill Sans MT" w:hAnsi="Gill Sans MT"/>
                <w:color w:val="000000"/>
                <w:sz w:val="16"/>
                <w:szCs w:val="16"/>
              </w:rPr>
              <w:t>0,046</w:t>
            </w:r>
          </w:p>
        </w:tc>
      </w:tr>
      <w:tr w:rsidR="004A4F71" w:rsidRPr="000F26FB" w:rsidTr="004A4F71">
        <w:trPr>
          <w:trHeight w:val="267"/>
        </w:trPr>
        <w:tc>
          <w:tcPr>
            <w:tcW w:w="928" w:type="dxa"/>
            <w:tcBorders>
              <w:top w:val="nil"/>
              <w:bottom w:val="nil"/>
            </w:tcBorders>
            <w:vAlign w:val="center"/>
          </w:tcPr>
          <w:p w:rsidR="004A4F71" w:rsidRPr="000F26FB" w:rsidRDefault="004A4F71" w:rsidP="004A4F71">
            <w:pPr>
              <w:pStyle w:val="ListParagraph"/>
              <w:spacing w:after="0"/>
              <w:ind w:left="31"/>
              <w:jc w:val="center"/>
              <w:rPr>
                <w:rFonts w:ascii="Gill Sans MT" w:hAnsi="Gill Sans MT"/>
                <w:sz w:val="16"/>
                <w:szCs w:val="16"/>
              </w:rPr>
            </w:pPr>
            <w:r w:rsidRPr="000F26FB">
              <w:rPr>
                <w:rFonts w:ascii="Gill Sans MT" w:hAnsi="Gill Sans MT"/>
                <w:sz w:val="16"/>
                <w:szCs w:val="16"/>
              </w:rPr>
              <w:t>F3</w:t>
            </w:r>
          </w:p>
        </w:tc>
        <w:tc>
          <w:tcPr>
            <w:tcW w:w="537" w:type="dxa"/>
            <w:tcBorders>
              <w:top w:val="nil"/>
              <w:bottom w:val="nil"/>
            </w:tcBorders>
            <w:vAlign w:val="center"/>
          </w:tcPr>
          <w:p w:rsidR="004A4F71" w:rsidRPr="000F26FB" w:rsidRDefault="004A4F71" w:rsidP="004A4F71">
            <w:pPr>
              <w:pStyle w:val="ListParagraph"/>
              <w:ind w:left="0"/>
              <w:jc w:val="center"/>
              <w:rPr>
                <w:rFonts w:ascii="Gill Sans MT" w:hAnsi="Gill Sans MT"/>
                <w:sz w:val="16"/>
                <w:szCs w:val="16"/>
              </w:rPr>
            </w:pPr>
            <w:r w:rsidRPr="000F26FB">
              <w:rPr>
                <w:rFonts w:ascii="Gill Sans MT" w:hAnsi="Gill Sans MT"/>
                <w:sz w:val="16"/>
                <w:szCs w:val="16"/>
              </w:rPr>
              <w:t>8</w:t>
            </w:r>
          </w:p>
        </w:tc>
        <w:tc>
          <w:tcPr>
            <w:tcW w:w="550" w:type="dxa"/>
            <w:tcBorders>
              <w:top w:val="nil"/>
              <w:bottom w:val="nil"/>
            </w:tcBorders>
            <w:vAlign w:val="center"/>
          </w:tcPr>
          <w:p w:rsidR="004A4F71" w:rsidRPr="000F26FB" w:rsidRDefault="004A4F71" w:rsidP="004A4F71">
            <w:pPr>
              <w:pStyle w:val="ListParagraph"/>
              <w:ind w:left="0"/>
              <w:jc w:val="center"/>
              <w:rPr>
                <w:rFonts w:ascii="Gill Sans MT" w:hAnsi="Gill Sans MT"/>
                <w:sz w:val="16"/>
                <w:szCs w:val="16"/>
              </w:rPr>
            </w:pPr>
            <w:r w:rsidRPr="000F26FB">
              <w:rPr>
                <w:rFonts w:ascii="Gill Sans MT" w:hAnsi="Gill Sans MT"/>
                <w:sz w:val="16"/>
                <w:szCs w:val="16"/>
              </w:rPr>
              <w:t>9</w:t>
            </w:r>
          </w:p>
        </w:tc>
        <w:tc>
          <w:tcPr>
            <w:tcW w:w="550" w:type="dxa"/>
            <w:tcBorders>
              <w:top w:val="nil"/>
              <w:bottom w:val="nil"/>
            </w:tcBorders>
          </w:tcPr>
          <w:p w:rsidR="004A4F71" w:rsidRPr="000F26FB" w:rsidRDefault="004A4F71" w:rsidP="004A4F71">
            <w:pPr>
              <w:pStyle w:val="ListParagraph"/>
              <w:ind w:left="0"/>
              <w:jc w:val="center"/>
              <w:rPr>
                <w:rFonts w:ascii="Gill Sans MT" w:hAnsi="Gill Sans MT"/>
                <w:sz w:val="16"/>
                <w:szCs w:val="16"/>
              </w:rPr>
            </w:pPr>
            <w:r w:rsidRPr="000F26FB">
              <w:rPr>
                <w:rFonts w:ascii="Gill Sans MT" w:hAnsi="Gill Sans MT"/>
                <w:sz w:val="16"/>
                <w:szCs w:val="16"/>
              </w:rPr>
              <w:t>9</w:t>
            </w:r>
          </w:p>
        </w:tc>
        <w:tc>
          <w:tcPr>
            <w:tcW w:w="1076" w:type="dxa"/>
            <w:tcBorders>
              <w:top w:val="nil"/>
              <w:bottom w:val="nil"/>
            </w:tcBorders>
          </w:tcPr>
          <w:p w:rsidR="004A4F71" w:rsidRPr="000F26FB" w:rsidRDefault="004A4F71" w:rsidP="004A4F71">
            <w:pPr>
              <w:pStyle w:val="ListParagraph"/>
              <w:ind w:left="12"/>
              <w:jc w:val="center"/>
              <w:rPr>
                <w:rFonts w:ascii="Gill Sans MT" w:hAnsi="Gill Sans MT"/>
                <w:sz w:val="16"/>
                <w:szCs w:val="16"/>
              </w:rPr>
            </w:pPr>
            <w:r w:rsidRPr="000F26FB">
              <w:rPr>
                <w:rFonts w:ascii="Gill Sans MT" w:hAnsi="Gill Sans MT"/>
                <w:sz w:val="16"/>
                <w:szCs w:val="16"/>
              </w:rPr>
              <w:t>8,67±0,58</w:t>
            </w:r>
          </w:p>
        </w:tc>
        <w:tc>
          <w:tcPr>
            <w:tcW w:w="844" w:type="dxa"/>
            <w:vMerge/>
          </w:tcPr>
          <w:p w:rsidR="004A4F71" w:rsidRPr="000F26FB" w:rsidRDefault="004A4F71" w:rsidP="004A4F71">
            <w:pPr>
              <w:pStyle w:val="ListParagraph"/>
              <w:spacing w:after="0"/>
              <w:ind w:left="17"/>
              <w:jc w:val="center"/>
              <w:rPr>
                <w:rFonts w:ascii="Gill Sans MT" w:hAnsi="Gill Sans MT"/>
                <w:color w:val="000000"/>
                <w:sz w:val="16"/>
                <w:szCs w:val="16"/>
              </w:rPr>
            </w:pPr>
          </w:p>
        </w:tc>
      </w:tr>
      <w:tr w:rsidR="004A4F71" w:rsidRPr="000F26FB" w:rsidTr="004A4F71">
        <w:trPr>
          <w:trHeight w:val="246"/>
        </w:trPr>
        <w:tc>
          <w:tcPr>
            <w:tcW w:w="928" w:type="dxa"/>
            <w:tcBorders>
              <w:top w:val="nil"/>
              <w:bottom w:val="nil"/>
            </w:tcBorders>
            <w:vAlign w:val="center"/>
          </w:tcPr>
          <w:p w:rsidR="004A4F71" w:rsidRPr="000F26FB" w:rsidRDefault="004A4F71" w:rsidP="004A4F71">
            <w:pPr>
              <w:pStyle w:val="ListParagraph"/>
              <w:spacing w:after="0"/>
              <w:ind w:left="31"/>
              <w:jc w:val="center"/>
              <w:rPr>
                <w:rFonts w:ascii="Gill Sans MT" w:hAnsi="Gill Sans MT"/>
                <w:sz w:val="16"/>
                <w:szCs w:val="16"/>
              </w:rPr>
            </w:pPr>
            <w:r w:rsidRPr="000F26FB">
              <w:rPr>
                <w:rFonts w:ascii="Gill Sans MT" w:hAnsi="Gill Sans MT"/>
                <w:sz w:val="16"/>
                <w:szCs w:val="16"/>
              </w:rPr>
              <w:t>F4</w:t>
            </w:r>
          </w:p>
        </w:tc>
        <w:tc>
          <w:tcPr>
            <w:tcW w:w="537" w:type="dxa"/>
            <w:tcBorders>
              <w:top w:val="nil"/>
              <w:bottom w:val="nil"/>
            </w:tcBorders>
            <w:vAlign w:val="center"/>
          </w:tcPr>
          <w:p w:rsidR="004A4F71" w:rsidRPr="000F26FB" w:rsidRDefault="004A4F71" w:rsidP="004A4F71">
            <w:pPr>
              <w:pStyle w:val="ListParagraph"/>
              <w:ind w:left="0"/>
              <w:jc w:val="center"/>
              <w:rPr>
                <w:rFonts w:ascii="Gill Sans MT" w:hAnsi="Gill Sans MT"/>
                <w:sz w:val="16"/>
                <w:szCs w:val="16"/>
              </w:rPr>
            </w:pPr>
            <w:r w:rsidRPr="000F26FB">
              <w:rPr>
                <w:rFonts w:ascii="Gill Sans MT" w:hAnsi="Gill Sans MT"/>
                <w:sz w:val="16"/>
                <w:szCs w:val="16"/>
              </w:rPr>
              <w:t>13</w:t>
            </w:r>
          </w:p>
        </w:tc>
        <w:tc>
          <w:tcPr>
            <w:tcW w:w="550" w:type="dxa"/>
            <w:tcBorders>
              <w:top w:val="nil"/>
              <w:bottom w:val="nil"/>
            </w:tcBorders>
            <w:vAlign w:val="center"/>
          </w:tcPr>
          <w:p w:rsidR="004A4F71" w:rsidRPr="000F26FB" w:rsidRDefault="004A4F71" w:rsidP="004A4F71">
            <w:pPr>
              <w:pStyle w:val="ListParagraph"/>
              <w:ind w:left="0"/>
              <w:jc w:val="center"/>
              <w:rPr>
                <w:rFonts w:ascii="Gill Sans MT" w:hAnsi="Gill Sans MT"/>
                <w:sz w:val="16"/>
                <w:szCs w:val="16"/>
              </w:rPr>
            </w:pPr>
            <w:r w:rsidRPr="000F26FB">
              <w:rPr>
                <w:rFonts w:ascii="Gill Sans MT" w:hAnsi="Gill Sans MT"/>
                <w:sz w:val="16"/>
                <w:szCs w:val="16"/>
              </w:rPr>
              <w:t>16</w:t>
            </w:r>
          </w:p>
        </w:tc>
        <w:tc>
          <w:tcPr>
            <w:tcW w:w="550" w:type="dxa"/>
            <w:tcBorders>
              <w:top w:val="nil"/>
              <w:bottom w:val="nil"/>
            </w:tcBorders>
          </w:tcPr>
          <w:p w:rsidR="004A4F71" w:rsidRPr="000F26FB" w:rsidRDefault="004A4F71" w:rsidP="004A4F71">
            <w:pPr>
              <w:pStyle w:val="ListParagraph"/>
              <w:ind w:left="0"/>
              <w:jc w:val="center"/>
              <w:rPr>
                <w:rFonts w:ascii="Gill Sans MT" w:hAnsi="Gill Sans MT"/>
                <w:sz w:val="16"/>
                <w:szCs w:val="16"/>
              </w:rPr>
            </w:pPr>
            <w:r w:rsidRPr="000F26FB">
              <w:rPr>
                <w:rFonts w:ascii="Gill Sans MT" w:hAnsi="Gill Sans MT"/>
                <w:sz w:val="16"/>
                <w:szCs w:val="16"/>
              </w:rPr>
              <w:t>15</w:t>
            </w:r>
          </w:p>
        </w:tc>
        <w:tc>
          <w:tcPr>
            <w:tcW w:w="1076" w:type="dxa"/>
            <w:tcBorders>
              <w:top w:val="nil"/>
              <w:bottom w:val="nil"/>
            </w:tcBorders>
          </w:tcPr>
          <w:p w:rsidR="004A4F71" w:rsidRPr="000F26FB" w:rsidRDefault="004A4F71" w:rsidP="004A4F71">
            <w:pPr>
              <w:pStyle w:val="ListParagraph"/>
              <w:ind w:left="12"/>
              <w:jc w:val="center"/>
              <w:rPr>
                <w:rFonts w:ascii="Gill Sans MT" w:hAnsi="Gill Sans MT"/>
                <w:sz w:val="16"/>
                <w:szCs w:val="16"/>
              </w:rPr>
            </w:pPr>
            <w:r w:rsidRPr="000F26FB">
              <w:rPr>
                <w:rFonts w:ascii="Gill Sans MT" w:hAnsi="Gill Sans MT"/>
                <w:sz w:val="16"/>
                <w:szCs w:val="16"/>
              </w:rPr>
              <w:t>14,67±1,53</w:t>
            </w:r>
          </w:p>
        </w:tc>
        <w:tc>
          <w:tcPr>
            <w:tcW w:w="844" w:type="dxa"/>
            <w:vMerge/>
          </w:tcPr>
          <w:p w:rsidR="004A4F71" w:rsidRPr="000F26FB" w:rsidRDefault="004A4F71" w:rsidP="004A4F71">
            <w:pPr>
              <w:pStyle w:val="ListParagraph"/>
              <w:spacing w:after="0"/>
              <w:ind w:left="17"/>
              <w:jc w:val="center"/>
              <w:rPr>
                <w:rFonts w:ascii="Gill Sans MT" w:hAnsi="Gill Sans MT"/>
                <w:color w:val="000000"/>
                <w:sz w:val="16"/>
                <w:szCs w:val="16"/>
              </w:rPr>
            </w:pPr>
          </w:p>
        </w:tc>
      </w:tr>
      <w:tr w:rsidR="004A4F71" w:rsidRPr="000F26FB" w:rsidTr="004A4F71">
        <w:trPr>
          <w:trHeight w:val="246"/>
        </w:trPr>
        <w:tc>
          <w:tcPr>
            <w:tcW w:w="928" w:type="dxa"/>
            <w:tcBorders>
              <w:top w:val="nil"/>
              <w:bottom w:val="nil"/>
            </w:tcBorders>
            <w:vAlign w:val="center"/>
          </w:tcPr>
          <w:p w:rsidR="004A4F71" w:rsidRPr="000F26FB" w:rsidRDefault="004A4F71" w:rsidP="004A4F71">
            <w:pPr>
              <w:pStyle w:val="ListParagraph"/>
              <w:spacing w:after="0"/>
              <w:ind w:left="31"/>
              <w:jc w:val="center"/>
              <w:rPr>
                <w:rFonts w:ascii="Gill Sans MT" w:hAnsi="Gill Sans MT"/>
                <w:sz w:val="16"/>
                <w:szCs w:val="16"/>
              </w:rPr>
            </w:pPr>
            <w:r w:rsidRPr="000F26FB">
              <w:rPr>
                <w:rFonts w:ascii="Gill Sans MT" w:hAnsi="Gill Sans MT"/>
                <w:sz w:val="16"/>
                <w:szCs w:val="16"/>
              </w:rPr>
              <w:t>F5</w:t>
            </w:r>
          </w:p>
        </w:tc>
        <w:tc>
          <w:tcPr>
            <w:tcW w:w="537" w:type="dxa"/>
            <w:tcBorders>
              <w:top w:val="nil"/>
              <w:bottom w:val="nil"/>
            </w:tcBorders>
            <w:vAlign w:val="center"/>
          </w:tcPr>
          <w:p w:rsidR="004A4F71" w:rsidRPr="000F26FB" w:rsidRDefault="004A4F71" w:rsidP="004A4F71">
            <w:pPr>
              <w:pStyle w:val="ListParagraph"/>
              <w:ind w:left="0"/>
              <w:jc w:val="center"/>
              <w:rPr>
                <w:rFonts w:ascii="Gill Sans MT" w:hAnsi="Gill Sans MT"/>
                <w:sz w:val="16"/>
                <w:szCs w:val="16"/>
              </w:rPr>
            </w:pPr>
            <w:r w:rsidRPr="000F26FB">
              <w:rPr>
                <w:rFonts w:ascii="Gill Sans MT" w:hAnsi="Gill Sans MT"/>
                <w:sz w:val="16"/>
                <w:szCs w:val="16"/>
              </w:rPr>
              <w:t>8</w:t>
            </w:r>
          </w:p>
        </w:tc>
        <w:tc>
          <w:tcPr>
            <w:tcW w:w="550" w:type="dxa"/>
            <w:tcBorders>
              <w:top w:val="nil"/>
              <w:bottom w:val="nil"/>
            </w:tcBorders>
            <w:vAlign w:val="center"/>
          </w:tcPr>
          <w:p w:rsidR="004A4F71" w:rsidRPr="000F26FB" w:rsidRDefault="004A4F71" w:rsidP="004A4F71">
            <w:pPr>
              <w:pStyle w:val="ListParagraph"/>
              <w:ind w:left="0"/>
              <w:jc w:val="center"/>
              <w:rPr>
                <w:rFonts w:ascii="Gill Sans MT" w:hAnsi="Gill Sans MT"/>
                <w:sz w:val="16"/>
                <w:szCs w:val="16"/>
              </w:rPr>
            </w:pPr>
            <w:r w:rsidRPr="000F26FB">
              <w:rPr>
                <w:rFonts w:ascii="Gill Sans MT" w:hAnsi="Gill Sans MT"/>
                <w:sz w:val="16"/>
                <w:szCs w:val="16"/>
              </w:rPr>
              <w:t>11</w:t>
            </w:r>
          </w:p>
        </w:tc>
        <w:tc>
          <w:tcPr>
            <w:tcW w:w="550" w:type="dxa"/>
            <w:tcBorders>
              <w:top w:val="nil"/>
              <w:bottom w:val="nil"/>
            </w:tcBorders>
          </w:tcPr>
          <w:p w:rsidR="004A4F71" w:rsidRPr="000F26FB" w:rsidRDefault="004A4F71" w:rsidP="004A4F71">
            <w:pPr>
              <w:pStyle w:val="ListParagraph"/>
              <w:ind w:left="0"/>
              <w:jc w:val="center"/>
              <w:rPr>
                <w:rFonts w:ascii="Gill Sans MT" w:hAnsi="Gill Sans MT"/>
                <w:sz w:val="16"/>
                <w:szCs w:val="16"/>
              </w:rPr>
            </w:pPr>
            <w:r w:rsidRPr="000F26FB">
              <w:rPr>
                <w:rFonts w:ascii="Gill Sans MT" w:hAnsi="Gill Sans MT"/>
                <w:sz w:val="16"/>
                <w:szCs w:val="16"/>
              </w:rPr>
              <w:t>10</w:t>
            </w:r>
          </w:p>
        </w:tc>
        <w:tc>
          <w:tcPr>
            <w:tcW w:w="1076" w:type="dxa"/>
            <w:tcBorders>
              <w:top w:val="nil"/>
              <w:bottom w:val="nil"/>
            </w:tcBorders>
          </w:tcPr>
          <w:p w:rsidR="004A4F71" w:rsidRPr="000F26FB" w:rsidRDefault="004A4F71" w:rsidP="004A4F71">
            <w:pPr>
              <w:pStyle w:val="ListParagraph"/>
              <w:ind w:left="12"/>
              <w:jc w:val="center"/>
              <w:rPr>
                <w:rFonts w:ascii="Gill Sans MT" w:hAnsi="Gill Sans MT"/>
                <w:sz w:val="16"/>
                <w:szCs w:val="16"/>
              </w:rPr>
            </w:pPr>
            <w:r w:rsidRPr="000F26FB">
              <w:rPr>
                <w:rFonts w:ascii="Gill Sans MT" w:hAnsi="Gill Sans MT"/>
                <w:sz w:val="16"/>
                <w:szCs w:val="16"/>
              </w:rPr>
              <w:t>9,67±1,53</w:t>
            </w:r>
          </w:p>
        </w:tc>
        <w:tc>
          <w:tcPr>
            <w:tcW w:w="844" w:type="dxa"/>
            <w:vMerge/>
          </w:tcPr>
          <w:p w:rsidR="004A4F71" w:rsidRPr="000F26FB" w:rsidRDefault="004A4F71" w:rsidP="004A4F71">
            <w:pPr>
              <w:pStyle w:val="ListParagraph"/>
              <w:spacing w:after="0"/>
              <w:ind w:left="17"/>
              <w:jc w:val="center"/>
              <w:rPr>
                <w:rFonts w:ascii="Gill Sans MT" w:hAnsi="Gill Sans MT"/>
                <w:color w:val="000000"/>
                <w:sz w:val="16"/>
                <w:szCs w:val="16"/>
              </w:rPr>
            </w:pPr>
          </w:p>
        </w:tc>
      </w:tr>
      <w:tr w:rsidR="004A4F71" w:rsidRPr="000F26FB" w:rsidTr="004A4F71">
        <w:trPr>
          <w:trHeight w:val="246"/>
        </w:trPr>
        <w:tc>
          <w:tcPr>
            <w:tcW w:w="928" w:type="dxa"/>
            <w:tcBorders>
              <w:top w:val="nil"/>
            </w:tcBorders>
            <w:vAlign w:val="center"/>
          </w:tcPr>
          <w:p w:rsidR="004A4F71" w:rsidRPr="000F26FB" w:rsidRDefault="004A4F71" w:rsidP="004A4F71">
            <w:pPr>
              <w:pStyle w:val="ListParagraph"/>
              <w:spacing w:after="0"/>
              <w:ind w:left="31"/>
              <w:jc w:val="center"/>
              <w:rPr>
                <w:rFonts w:ascii="Gill Sans MT" w:hAnsi="Gill Sans MT"/>
                <w:sz w:val="16"/>
                <w:szCs w:val="16"/>
              </w:rPr>
            </w:pPr>
            <w:r w:rsidRPr="000F26FB">
              <w:rPr>
                <w:rFonts w:ascii="Gill Sans MT" w:hAnsi="Gill Sans MT"/>
                <w:sz w:val="16"/>
                <w:szCs w:val="16"/>
              </w:rPr>
              <w:t>F8</w:t>
            </w:r>
          </w:p>
        </w:tc>
        <w:tc>
          <w:tcPr>
            <w:tcW w:w="537" w:type="dxa"/>
            <w:tcBorders>
              <w:top w:val="nil"/>
            </w:tcBorders>
            <w:vAlign w:val="center"/>
          </w:tcPr>
          <w:p w:rsidR="004A4F71" w:rsidRPr="000F26FB" w:rsidRDefault="004A4F71" w:rsidP="004A4F71">
            <w:pPr>
              <w:pStyle w:val="ListParagraph"/>
              <w:ind w:left="0"/>
              <w:jc w:val="center"/>
              <w:rPr>
                <w:rFonts w:ascii="Gill Sans MT" w:hAnsi="Gill Sans MT"/>
                <w:sz w:val="16"/>
                <w:szCs w:val="16"/>
              </w:rPr>
            </w:pPr>
            <w:r w:rsidRPr="000F26FB">
              <w:rPr>
                <w:rFonts w:ascii="Gill Sans MT" w:hAnsi="Gill Sans MT"/>
                <w:sz w:val="16"/>
                <w:szCs w:val="16"/>
              </w:rPr>
              <w:t>12</w:t>
            </w:r>
          </w:p>
        </w:tc>
        <w:tc>
          <w:tcPr>
            <w:tcW w:w="550" w:type="dxa"/>
            <w:tcBorders>
              <w:top w:val="nil"/>
            </w:tcBorders>
            <w:vAlign w:val="center"/>
          </w:tcPr>
          <w:p w:rsidR="004A4F71" w:rsidRPr="000F26FB" w:rsidRDefault="004A4F71" w:rsidP="004A4F71">
            <w:pPr>
              <w:pStyle w:val="ListParagraph"/>
              <w:ind w:left="0"/>
              <w:jc w:val="center"/>
              <w:rPr>
                <w:rFonts w:ascii="Gill Sans MT" w:hAnsi="Gill Sans MT"/>
                <w:sz w:val="16"/>
                <w:szCs w:val="16"/>
              </w:rPr>
            </w:pPr>
            <w:r w:rsidRPr="000F26FB">
              <w:rPr>
                <w:rFonts w:ascii="Gill Sans MT" w:hAnsi="Gill Sans MT"/>
                <w:sz w:val="16"/>
                <w:szCs w:val="16"/>
              </w:rPr>
              <w:t>10</w:t>
            </w:r>
          </w:p>
        </w:tc>
        <w:tc>
          <w:tcPr>
            <w:tcW w:w="550" w:type="dxa"/>
            <w:tcBorders>
              <w:top w:val="nil"/>
            </w:tcBorders>
          </w:tcPr>
          <w:p w:rsidR="004A4F71" w:rsidRPr="000F26FB" w:rsidRDefault="004A4F71" w:rsidP="004A4F71">
            <w:pPr>
              <w:pStyle w:val="ListParagraph"/>
              <w:ind w:left="0"/>
              <w:jc w:val="center"/>
              <w:rPr>
                <w:rFonts w:ascii="Gill Sans MT" w:hAnsi="Gill Sans MT"/>
                <w:sz w:val="16"/>
                <w:szCs w:val="16"/>
              </w:rPr>
            </w:pPr>
            <w:r w:rsidRPr="000F26FB">
              <w:rPr>
                <w:rFonts w:ascii="Gill Sans MT" w:hAnsi="Gill Sans MT"/>
                <w:sz w:val="16"/>
                <w:szCs w:val="16"/>
              </w:rPr>
              <w:t>14</w:t>
            </w:r>
          </w:p>
        </w:tc>
        <w:tc>
          <w:tcPr>
            <w:tcW w:w="1076" w:type="dxa"/>
            <w:tcBorders>
              <w:top w:val="nil"/>
            </w:tcBorders>
          </w:tcPr>
          <w:p w:rsidR="004A4F71" w:rsidRPr="000F26FB" w:rsidRDefault="004A4F71" w:rsidP="004A4F71">
            <w:pPr>
              <w:pStyle w:val="ListParagraph"/>
              <w:ind w:left="12"/>
              <w:jc w:val="center"/>
              <w:rPr>
                <w:rFonts w:ascii="Gill Sans MT" w:hAnsi="Gill Sans MT"/>
                <w:sz w:val="16"/>
                <w:szCs w:val="16"/>
              </w:rPr>
            </w:pPr>
            <w:r w:rsidRPr="000F26FB">
              <w:rPr>
                <w:rFonts w:ascii="Gill Sans MT" w:hAnsi="Gill Sans MT"/>
                <w:sz w:val="16"/>
                <w:szCs w:val="16"/>
              </w:rPr>
              <w:t>12±2,00</w:t>
            </w:r>
          </w:p>
        </w:tc>
        <w:tc>
          <w:tcPr>
            <w:tcW w:w="844" w:type="dxa"/>
            <w:vMerge/>
          </w:tcPr>
          <w:p w:rsidR="004A4F71" w:rsidRPr="000F26FB" w:rsidRDefault="004A4F71" w:rsidP="004A4F71">
            <w:pPr>
              <w:pStyle w:val="ListParagraph"/>
              <w:spacing w:after="0"/>
              <w:ind w:left="17"/>
              <w:jc w:val="center"/>
              <w:rPr>
                <w:rFonts w:ascii="Gill Sans MT" w:hAnsi="Gill Sans MT"/>
                <w:color w:val="000000"/>
                <w:sz w:val="16"/>
                <w:szCs w:val="16"/>
              </w:rPr>
            </w:pPr>
          </w:p>
        </w:tc>
      </w:tr>
    </w:tbl>
    <w:p w:rsidR="004A4F71" w:rsidRDefault="004A4F71" w:rsidP="004A4F71">
      <w:pPr>
        <w:tabs>
          <w:tab w:val="left" w:pos="1134"/>
        </w:tabs>
        <w:spacing w:after="120" w:line="360" w:lineRule="auto"/>
        <w:jc w:val="both"/>
        <w:rPr>
          <w:rFonts w:ascii="Gill Sans MT" w:eastAsia="Arial Unicode MS" w:hAnsi="Gill Sans MT" w:cs="Arial"/>
          <w:bCs/>
          <w:noProof w:val="0"/>
          <w:sz w:val="20"/>
          <w:szCs w:val="20"/>
        </w:rPr>
      </w:pPr>
    </w:p>
    <w:p w:rsidR="004A4F71" w:rsidRDefault="006E7920" w:rsidP="004A4F71">
      <w:pPr>
        <w:tabs>
          <w:tab w:val="left" w:pos="1134"/>
        </w:tabs>
        <w:spacing w:after="120" w:line="360" w:lineRule="auto"/>
        <w:jc w:val="both"/>
        <w:rPr>
          <w:rFonts w:ascii="Gill Sans MT" w:hAnsi="Gill Sans MT"/>
          <w:sz w:val="20"/>
          <w:szCs w:val="20"/>
        </w:rPr>
      </w:pPr>
      <w:r w:rsidRPr="00447B38">
        <w:rPr>
          <w:rFonts w:ascii="Gill Sans MT" w:hAnsi="Gill Sans MT"/>
          <w:sz w:val="20"/>
          <w:szCs w:val="20"/>
        </w:rPr>
        <w:t xml:space="preserve">Penghitungan </w:t>
      </w:r>
      <w:r w:rsidRPr="00447B38">
        <w:rPr>
          <w:rFonts w:ascii="Gill Sans MT" w:hAnsi="Gill Sans MT"/>
          <w:i/>
          <w:iCs/>
          <w:sz w:val="20"/>
          <w:szCs w:val="20"/>
        </w:rPr>
        <w:t>emulsification time</w:t>
      </w:r>
      <w:r w:rsidRPr="00447B38">
        <w:rPr>
          <w:rFonts w:ascii="Gill Sans MT" w:hAnsi="Gill Sans MT"/>
          <w:sz w:val="20"/>
          <w:szCs w:val="20"/>
        </w:rPr>
        <w:t xml:space="preserve"> bertujuan untuk memperoleh gambaran waktu yang dibutuhkan SNEDDS untuk membentuk nanoemulsi ketika bertemu dengan cairan saluran cerna </w:t>
      </w:r>
      <w:r w:rsidRPr="00447B38">
        <w:rPr>
          <w:rFonts w:ascii="Gill Sans MT" w:hAnsi="Gill Sans MT"/>
          <w:sz w:val="20"/>
          <w:szCs w:val="20"/>
        </w:rPr>
        <w:fldChar w:fldCharType="begin" w:fldLock="1"/>
      </w:r>
      <w:r>
        <w:rPr>
          <w:rFonts w:ascii="Gill Sans MT" w:hAnsi="Gill Sans MT"/>
          <w:sz w:val="20"/>
          <w:szCs w:val="20"/>
        </w:rPr>
        <w:instrText>ADDIN CSL_CITATION {"citationItems":[{"id":"ITEM-1","itemData":{"abstract":"Ekstrak daun sukun memiliki manfaat dapat digunakan sebagai antidiabetik, antioksidan dan antibakteri. Pengembangan teknologi formulasi diperlukan meningkatkan efektivitas penghantaran obat didalam tubuh sehingga diperoleh efek farmakologi yang baik. Formulasi nanoemulsi dengan teknik SNEDDS diharapkan dapat meningkatkan penghantaran obat didalam tubuh secara maksimal dan meningkatkan transport obat. Tujuan dari penelitian ini untuk mengetahui komposisi optimum formula SNEDDS ekstrak daun sukun berserta pengujian fisik nanoemulsi. Parameter pengujian fisik 14 formula diperoleh formula optimal SNEDDS ekstrak daun sukun dengan komposisi 75% surfaktan, 15% kosurfaktan, dan 15% minyak dengan nilai desirability 0,997, yang mampu me-loading ekstrak sebesar 25 mg/mL sistem SNEDDS. Parameter pengujian fisik formula optimal SNEDDS diperoleh respon presentase transmitan sebesar 98,5%, waktu emulsifikasi 59,32 detik, pengamatan stabilitas yang didapatkan stabil, pengukuran droplet size 12,4 nm dan potensial zeta 4,3 mV. Hasil pengujian formula optimal menggunakan verifikasi uji one sample t test dengan kepercayaan 95% dengan nilai p-value lebih dari 0,05 pada parameter uji menunjukan bahwa tidak ada perbedaan signifikan antara hasil observasi dengan nilai prediksi software Design Expert versi 10.0.1.0 Keywords : Breadfruit Leaves, SNEDDS, SLD Breadfruit leaf extract has benefits that can used as antidiabetic, antioxidant and antibacterial. The development of formulation technology needed to increase the effectiveness of drug delivery in the body so that good pharmacological effects are get. The nanoemulsion formulation with the SNEDDS technique is expected to maximize drug delivery in the body and improve drug transport. The purpose of this study was to determine the optimum composition of the SNEDDS formula for breadfruit leaf extract along with physical testing of nanoemulsion. The physical test parameters of 14 formulas obtained the optimal formula SNEDDS breadfruit leaf extract with a composition of 75% surfactant, 15% cosurfactant, and 15% oil with a desirability value of 0.997, which was able to load extracts of 25 mg / mL SNEDDS system. The physical test","author":[{"dropping-particle":"","family":"Issusilaningtyas","given":"Elisa","non-dropping-particle":"","parse-names":false,"suffix":""},{"dropping-particle":"","family":"Indratmoko","given":"Septiana","non-dropping-particle":"","parse-names":false,"suffix":""}],"id":"ITEM-1","issued":{"date-parts":[["2021"]]},"title":"FORMULASI SELF NANO EMULSIFYING DRUG DELIVERY SYSTEM (SNEDDS) EKSTRAK ETANOL DAUN SUKUN (Artocarpus altilis)","type":"report"},"uris":["http://www.mendeley.com/documents/?uuid=b3bc2f4c-0ff3-425b-95bd-421e6a8291fc"]}],"mendeley":{"formattedCitation":"(Issusilaningtyas &amp; Indratmoko, 2021)","plainTextFormattedCitation":"(Issusilaningtyas &amp; Indratmoko, 2021)","previouslyFormattedCitation":"(Issusilaningtyas &amp; Indratmoko, 2021)"},"properties":{"noteIndex":0},"schema":"https://github.com/citation-style-language/schema/raw/master/csl-citation.json"}</w:instrText>
      </w:r>
      <w:r w:rsidRPr="00447B38">
        <w:rPr>
          <w:rFonts w:ascii="Gill Sans MT" w:hAnsi="Gill Sans MT"/>
          <w:sz w:val="20"/>
          <w:szCs w:val="20"/>
        </w:rPr>
        <w:fldChar w:fldCharType="separate"/>
      </w:r>
      <w:r w:rsidRPr="00746666">
        <w:rPr>
          <w:rFonts w:ascii="Gill Sans MT" w:hAnsi="Gill Sans MT"/>
          <w:sz w:val="20"/>
          <w:szCs w:val="20"/>
        </w:rPr>
        <w:t>(Issusilaningtyas &amp; Indratmoko, 2021)</w:t>
      </w:r>
      <w:r w:rsidRPr="00447B38">
        <w:rPr>
          <w:rFonts w:ascii="Gill Sans MT" w:hAnsi="Gill Sans MT"/>
          <w:sz w:val="20"/>
          <w:szCs w:val="20"/>
        </w:rPr>
        <w:fldChar w:fldCharType="end"/>
      </w:r>
      <w:r w:rsidRPr="00447B38">
        <w:rPr>
          <w:rFonts w:ascii="Gill Sans MT" w:hAnsi="Gill Sans MT"/>
          <w:sz w:val="20"/>
          <w:szCs w:val="20"/>
        </w:rPr>
        <w:t xml:space="preserve">. Hasil pengamatan emulsification time SNEDDS formula 3 mampu membentuk nanoemulsi dalam media aquades paling cepat yaitu selama 8,67 detik, sedangkan formula 1 membentuk nanoemulsi dalam media aquades paling lama yaitu selama 26 detik. Syarat </w:t>
      </w:r>
      <w:r w:rsidRPr="00447B38">
        <w:rPr>
          <w:rFonts w:ascii="Gill Sans MT" w:hAnsi="Gill Sans MT"/>
          <w:i/>
          <w:iCs/>
          <w:sz w:val="20"/>
          <w:szCs w:val="20"/>
        </w:rPr>
        <w:t>emulsification time</w:t>
      </w:r>
      <w:r w:rsidRPr="00447B38">
        <w:rPr>
          <w:rFonts w:ascii="Gill Sans MT" w:hAnsi="Gill Sans MT"/>
          <w:sz w:val="20"/>
          <w:szCs w:val="20"/>
        </w:rPr>
        <w:t xml:space="preserve"> untuk sediaan SNEDDS berdasarkan penelitian sebelumnya yaitu kurang dari 5 menit, sehingga dapat disimpulkan formula 1, 3, 4, 5 dan 8 memenuhi persyaratan </w:t>
      </w:r>
      <w:r w:rsidRPr="00447B38">
        <w:rPr>
          <w:rFonts w:ascii="Gill Sans MT" w:hAnsi="Gill Sans MT"/>
          <w:i/>
          <w:iCs/>
          <w:sz w:val="20"/>
          <w:szCs w:val="20"/>
        </w:rPr>
        <w:t xml:space="preserve">emulsification time </w:t>
      </w:r>
      <w:r w:rsidRPr="00447B38">
        <w:rPr>
          <w:rFonts w:ascii="Gill Sans MT" w:hAnsi="Gill Sans MT"/>
          <w:sz w:val="20"/>
          <w:szCs w:val="20"/>
        </w:rPr>
        <w:fldChar w:fldCharType="begin" w:fldLock="1"/>
      </w:r>
      <w:r>
        <w:rPr>
          <w:rFonts w:ascii="Gill Sans MT" w:hAnsi="Gill Sans MT"/>
          <w:sz w:val="20"/>
          <w:szCs w:val="20"/>
        </w:rPr>
        <w:instrText>ADDIN CSL_CITATION {"citationItems":[{"id":"ITEM-1","itemData":{"author":[{"dropping-particle":"","family":"Meirista","given":"Indri","non-dropping-particle":"","parse-names":false,"suffix":""}],"id":"ITEM-1","issued":{"date-parts":[["2014"]]},"title":"FORMULASI DAN UJI AKTIVITAS NANO-HERBAL ANTI-HIPERKOLESTEROL DARI KOMBINASI EKSTRAK TEMULAWAK (Curcuma xanthorrhiza Roxb.) DAN SAMBUNG NYAWA (Gynura procumbens (Lour.) Merr.) MENGGUNAKAN MYRITOL 318 SEBAGAI FASE MINYAK","type":"article-journal"},"uris":["http://www.mendeley.com/documents/?uuid=177dfb4f-bd61-4b42-b4ec-369a6064cde9"]}],"mendeley":{"formattedCitation":"(Meirista, 2014)","plainTextFormattedCitation":"(Meirista, 2014)","previouslyFormattedCitation":"(Meirista, 2014)"},"properties":{"noteIndex":0},"schema":"https://github.com/citation-style-language/schema/raw/master/csl-citation.json"}</w:instrText>
      </w:r>
      <w:r w:rsidRPr="00447B38">
        <w:rPr>
          <w:rFonts w:ascii="Gill Sans MT" w:hAnsi="Gill Sans MT"/>
          <w:sz w:val="20"/>
          <w:szCs w:val="20"/>
        </w:rPr>
        <w:fldChar w:fldCharType="separate"/>
      </w:r>
      <w:r w:rsidRPr="00746666">
        <w:rPr>
          <w:rFonts w:ascii="Gill Sans MT" w:hAnsi="Gill Sans MT"/>
          <w:sz w:val="20"/>
          <w:szCs w:val="20"/>
        </w:rPr>
        <w:t>(Meirista, 2014)</w:t>
      </w:r>
      <w:r w:rsidRPr="00447B38">
        <w:rPr>
          <w:rFonts w:ascii="Gill Sans MT" w:hAnsi="Gill Sans MT"/>
          <w:sz w:val="20"/>
          <w:szCs w:val="20"/>
        </w:rPr>
        <w:fldChar w:fldCharType="end"/>
      </w:r>
    </w:p>
    <w:p w:rsidR="004A4F71" w:rsidRDefault="004A4F71" w:rsidP="004A4F71">
      <w:pPr>
        <w:tabs>
          <w:tab w:val="left" w:pos="1134"/>
        </w:tabs>
        <w:spacing w:after="120" w:line="360" w:lineRule="auto"/>
        <w:jc w:val="both"/>
        <w:rPr>
          <w:rFonts w:ascii="Gill Sans MT" w:eastAsia="Arial Unicode MS" w:hAnsi="Gill Sans MT" w:cs="Arial"/>
          <w:b/>
          <w:noProof w:val="0"/>
          <w:sz w:val="20"/>
          <w:szCs w:val="20"/>
        </w:rPr>
      </w:pPr>
    </w:p>
    <w:p w:rsidR="004A4F71" w:rsidRDefault="004A4F71" w:rsidP="004A4F71">
      <w:pPr>
        <w:tabs>
          <w:tab w:val="left" w:pos="1134"/>
        </w:tabs>
        <w:spacing w:after="120" w:line="360" w:lineRule="auto"/>
        <w:jc w:val="both"/>
        <w:rPr>
          <w:rFonts w:ascii="Gill Sans MT" w:eastAsia="Arial Unicode MS" w:hAnsi="Gill Sans MT" w:cs="Arial"/>
          <w:b/>
          <w:noProof w:val="0"/>
          <w:sz w:val="20"/>
          <w:szCs w:val="20"/>
        </w:rPr>
      </w:pPr>
    </w:p>
    <w:p w:rsidR="004A4F71" w:rsidRDefault="006E7920" w:rsidP="004A4F71">
      <w:pPr>
        <w:tabs>
          <w:tab w:val="left" w:pos="1134"/>
        </w:tabs>
        <w:spacing w:after="120" w:line="360" w:lineRule="auto"/>
        <w:jc w:val="both"/>
        <w:rPr>
          <w:rFonts w:ascii="Gill Sans MT" w:eastAsia="Arial Unicode MS" w:hAnsi="Gill Sans MT" w:cs="Arial"/>
          <w:b/>
          <w:noProof w:val="0"/>
          <w:sz w:val="22"/>
          <w:szCs w:val="20"/>
        </w:rPr>
      </w:pPr>
      <w:proofErr w:type="spellStart"/>
      <w:r w:rsidRPr="004A4F71">
        <w:rPr>
          <w:rFonts w:ascii="Gill Sans MT" w:eastAsia="Arial Unicode MS" w:hAnsi="Gill Sans MT" w:cs="Arial"/>
          <w:b/>
          <w:noProof w:val="0"/>
          <w:sz w:val="20"/>
          <w:szCs w:val="20"/>
        </w:rPr>
        <w:t>Karakterisasi</w:t>
      </w:r>
      <w:proofErr w:type="spellEnd"/>
      <w:r w:rsidRPr="004A4F71">
        <w:rPr>
          <w:rFonts w:ascii="Gill Sans MT" w:eastAsia="Arial Unicode MS" w:hAnsi="Gill Sans MT" w:cs="Arial"/>
          <w:b/>
          <w:noProof w:val="0"/>
          <w:sz w:val="20"/>
          <w:szCs w:val="20"/>
        </w:rPr>
        <w:t xml:space="preserve"> </w:t>
      </w:r>
      <w:proofErr w:type="spellStart"/>
      <w:r w:rsidRPr="004A4F71">
        <w:rPr>
          <w:rFonts w:ascii="Gill Sans MT" w:eastAsia="Arial Unicode MS" w:hAnsi="Gill Sans MT" w:cs="Arial"/>
          <w:b/>
          <w:noProof w:val="0"/>
          <w:sz w:val="20"/>
          <w:szCs w:val="20"/>
        </w:rPr>
        <w:t>Nanoemulsi</w:t>
      </w:r>
      <w:proofErr w:type="spellEnd"/>
    </w:p>
    <w:p w:rsidR="004A4F71" w:rsidRDefault="006E7920" w:rsidP="006E7920">
      <w:pPr>
        <w:tabs>
          <w:tab w:val="left" w:pos="1134"/>
        </w:tabs>
        <w:spacing w:after="120" w:line="360" w:lineRule="auto"/>
        <w:jc w:val="both"/>
        <w:rPr>
          <w:rFonts w:ascii="Gill Sans MT" w:eastAsia="Arial Unicode MS" w:hAnsi="Gill Sans MT" w:cs="Arial"/>
          <w:b/>
          <w:noProof w:val="0"/>
          <w:sz w:val="20"/>
          <w:szCs w:val="20"/>
        </w:rPr>
      </w:pPr>
      <w:proofErr w:type="spellStart"/>
      <w:r w:rsidRPr="004A4F71">
        <w:rPr>
          <w:rFonts w:ascii="Gill Sans MT" w:eastAsia="Arial Unicode MS" w:hAnsi="Gill Sans MT" w:cs="Arial"/>
          <w:b/>
          <w:noProof w:val="0"/>
          <w:sz w:val="20"/>
          <w:szCs w:val="20"/>
        </w:rPr>
        <w:t>Ukuran</w:t>
      </w:r>
      <w:proofErr w:type="spellEnd"/>
      <w:r w:rsidRPr="004A4F71">
        <w:rPr>
          <w:rFonts w:ascii="Gill Sans MT" w:eastAsia="Arial Unicode MS" w:hAnsi="Gill Sans MT" w:cs="Arial"/>
          <w:b/>
          <w:noProof w:val="0"/>
          <w:sz w:val="20"/>
          <w:szCs w:val="20"/>
        </w:rPr>
        <w:t xml:space="preserve"> </w:t>
      </w:r>
      <w:proofErr w:type="spellStart"/>
      <w:r w:rsidRPr="004A4F71">
        <w:rPr>
          <w:rFonts w:ascii="Gill Sans MT" w:eastAsia="Arial Unicode MS" w:hAnsi="Gill Sans MT" w:cs="Arial"/>
          <w:b/>
          <w:noProof w:val="0"/>
          <w:sz w:val="20"/>
          <w:szCs w:val="20"/>
        </w:rPr>
        <w:t>Partikel</w:t>
      </w:r>
      <w:proofErr w:type="spellEnd"/>
    </w:p>
    <w:p w:rsidR="004A4F71" w:rsidRDefault="004A4F71" w:rsidP="004A4F71">
      <w:pPr>
        <w:tabs>
          <w:tab w:val="left" w:pos="1134"/>
        </w:tabs>
        <w:spacing w:after="120" w:line="360" w:lineRule="auto"/>
        <w:jc w:val="both"/>
        <w:rPr>
          <w:rFonts w:ascii="Gill Sans MT" w:eastAsia="Arial Unicode MS" w:hAnsi="Gill Sans MT" w:cs="Arial"/>
          <w:bCs/>
          <w:noProof w:val="0"/>
          <w:sz w:val="20"/>
          <w:szCs w:val="20"/>
        </w:rPr>
      </w:pPr>
      <w:proofErr w:type="spellStart"/>
      <w:r>
        <w:rPr>
          <w:rFonts w:ascii="Gill Sans MT" w:eastAsia="Arial Unicode MS" w:hAnsi="Gill Sans MT" w:cs="Arial"/>
          <w:b/>
          <w:noProof w:val="0"/>
          <w:sz w:val="20"/>
          <w:szCs w:val="20"/>
        </w:rPr>
        <w:t>Tabel</w:t>
      </w:r>
      <w:proofErr w:type="spellEnd"/>
      <w:r>
        <w:rPr>
          <w:rFonts w:ascii="Gill Sans MT" w:eastAsia="Arial Unicode MS" w:hAnsi="Gill Sans MT" w:cs="Arial"/>
          <w:b/>
          <w:noProof w:val="0"/>
          <w:sz w:val="20"/>
          <w:szCs w:val="20"/>
        </w:rPr>
        <w:t xml:space="preserve"> V</w:t>
      </w:r>
      <w:r w:rsidR="006E7920" w:rsidRPr="00B706FA">
        <w:rPr>
          <w:rFonts w:ascii="Gill Sans MT" w:eastAsia="Arial Unicode MS" w:hAnsi="Gill Sans MT" w:cs="Arial"/>
          <w:b/>
          <w:noProof w:val="0"/>
          <w:sz w:val="20"/>
          <w:szCs w:val="20"/>
        </w:rPr>
        <w:t xml:space="preserve">. </w:t>
      </w:r>
      <w:r>
        <w:rPr>
          <w:rFonts w:ascii="Gill Sans MT" w:eastAsia="Arial Unicode MS" w:hAnsi="Gill Sans MT" w:cs="Arial"/>
          <w:b/>
          <w:noProof w:val="0"/>
          <w:sz w:val="20"/>
          <w:szCs w:val="20"/>
        </w:rPr>
        <w:tab/>
      </w:r>
      <w:proofErr w:type="spellStart"/>
      <w:r w:rsidR="006E7920" w:rsidRPr="00B706FA">
        <w:rPr>
          <w:rFonts w:ascii="Gill Sans MT" w:eastAsia="Arial Unicode MS" w:hAnsi="Gill Sans MT" w:cs="Arial"/>
          <w:bCs/>
          <w:noProof w:val="0"/>
          <w:sz w:val="20"/>
          <w:szCs w:val="20"/>
        </w:rPr>
        <w:t>Hasil</w:t>
      </w:r>
      <w:proofErr w:type="spellEnd"/>
      <w:r w:rsidR="006E7920" w:rsidRPr="00B706FA">
        <w:rPr>
          <w:rFonts w:ascii="Gill Sans MT" w:eastAsia="Arial Unicode MS" w:hAnsi="Gill Sans MT" w:cs="Arial"/>
          <w:bCs/>
          <w:noProof w:val="0"/>
          <w:sz w:val="20"/>
          <w:szCs w:val="20"/>
        </w:rPr>
        <w:t xml:space="preserve"> </w:t>
      </w:r>
      <w:proofErr w:type="spellStart"/>
      <w:r w:rsidR="006E7920" w:rsidRPr="00B706FA">
        <w:rPr>
          <w:rFonts w:ascii="Gill Sans MT" w:eastAsia="Arial Unicode MS" w:hAnsi="Gill Sans MT" w:cs="Arial"/>
          <w:bCs/>
          <w:noProof w:val="0"/>
          <w:sz w:val="20"/>
          <w:szCs w:val="20"/>
        </w:rPr>
        <w:t>Ukuran</w:t>
      </w:r>
      <w:proofErr w:type="spellEnd"/>
      <w:r w:rsidR="006E7920" w:rsidRPr="00B706FA">
        <w:rPr>
          <w:rFonts w:ascii="Gill Sans MT" w:eastAsia="Arial Unicode MS" w:hAnsi="Gill Sans MT" w:cs="Arial"/>
          <w:bCs/>
          <w:noProof w:val="0"/>
          <w:sz w:val="20"/>
          <w:szCs w:val="20"/>
        </w:rPr>
        <w:t xml:space="preserve"> </w:t>
      </w:r>
      <w:proofErr w:type="spellStart"/>
      <w:r w:rsidR="006E7920" w:rsidRPr="00B706FA">
        <w:rPr>
          <w:rFonts w:ascii="Gill Sans MT" w:eastAsia="Arial Unicode MS" w:hAnsi="Gill Sans MT" w:cs="Arial"/>
          <w:bCs/>
          <w:noProof w:val="0"/>
          <w:sz w:val="20"/>
          <w:szCs w:val="20"/>
        </w:rPr>
        <w:t>partikel</w:t>
      </w:r>
      <w:proofErr w:type="spellEnd"/>
      <w:r w:rsidR="006E7920" w:rsidRPr="00B706FA">
        <w:rPr>
          <w:rFonts w:ascii="Gill Sans MT" w:eastAsia="Arial Unicode MS" w:hAnsi="Gill Sans MT" w:cs="Arial"/>
          <w:bCs/>
          <w:noProof w:val="0"/>
          <w:sz w:val="20"/>
          <w:szCs w:val="20"/>
        </w:rPr>
        <w:t xml:space="preserve"> </w:t>
      </w:r>
      <w:proofErr w:type="spellStart"/>
      <w:r w:rsidR="006E7920" w:rsidRPr="00B706FA">
        <w:rPr>
          <w:rFonts w:ascii="Gill Sans MT" w:eastAsia="Arial Unicode MS" w:hAnsi="Gill Sans MT" w:cs="Arial"/>
          <w:bCs/>
          <w:noProof w:val="0"/>
          <w:sz w:val="20"/>
          <w:szCs w:val="20"/>
        </w:rPr>
        <w:t>Formulasi</w:t>
      </w:r>
      <w:proofErr w:type="spellEnd"/>
    </w:p>
    <w:tbl>
      <w:tblPr>
        <w:tblStyle w:val="TableGrid"/>
        <w:tblW w:w="4537" w:type="dxa"/>
        <w:tblBorders>
          <w:left w:val="none" w:sz="0" w:space="0" w:color="auto"/>
          <w:right w:val="none" w:sz="0" w:space="0" w:color="auto"/>
          <w:insideV w:val="none" w:sz="0" w:space="0" w:color="auto"/>
        </w:tblBorders>
        <w:tblLook w:val="04A0" w:firstRow="1" w:lastRow="0" w:firstColumn="1" w:lastColumn="0" w:noHBand="0" w:noVBand="1"/>
      </w:tblPr>
      <w:tblGrid>
        <w:gridCol w:w="966"/>
        <w:gridCol w:w="572"/>
        <w:gridCol w:w="572"/>
        <w:gridCol w:w="572"/>
        <w:gridCol w:w="1180"/>
        <w:gridCol w:w="675"/>
      </w:tblGrid>
      <w:tr w:rsidR="004A4F71" w:rsidRPr="000F26FB" w:rsidTr="004A4F71">
        <w:trPr>
          <w:trHeight w:val="225"/>
        </w:trPr>
        <w:tc>
          <w:tcPr>
            <w:tcW w:w="938" w:type="dxa"/>
            <w:vMerge w:val="restart"/>
            <w:vAlign w:val="center"/>
          </w:tcPr>
          <w:p w:rsidR="004A4F71" w:rsidRPr="000F26FB" w:rsidRDefault="004A4F71" w:rsidP="004A4F71">
            <w:pPr>
              <w:jc w:val="center"/>
              <w:rPr>
                <w:rFonts w:ascii="Gill Sans MT" w:eastAsia="Arial Unicode MS" w:hAnsi="Gill Sans MT" w:cs="Arial"/>
                <w:b/>
                <w:noProof w:val="0"/>
                <w:sz w:val="16"/>
                <w:szCs w:val="16"/>
              </w:rPr>
            </w:pPr>
            <w:proofErr w:type="spellStart"/>
            <w:r w:rsidRPr="000F26FB">
              <w:rPr>
                <w:rFonts w:ascii="Gill Sans MT" w:eastAsia="Arial Unicode MS" w:hAnsi="Gill Sans MT" w:cs="Arial"/>
                <w:b/>
                <w:noProof w:val="0"/>
                <w:sz w:val="16"/>
                <w:szCs w:val="16"/>
              </w:rPr>
              <w:t>Formulasi</w:t>
            </w:r>
            <w:proofErr w:type="spellEnd"/>
          </w:p>
        </w:tc>
        <w:tc>
          <w:tcPr>
            <w:tcW w:w="1675" w:type="dxa"/>
            <w:gridSpan w:val="3"/>
            <w:vAlign w:val="center"/>
          </w:tcPr>
          <w:p w:rsidR="004A4F71" w:rsidRPr="000F26FB" w:rsidRDefault="004A4F71" w:rsidP="004A4F71">
            <w:pPr>
              <w:jc w:val="center"/>
              <w:rPr>
                <w:rFonts w:ascii="Gill Sans MT" w:eastAsia="Arial Unicode MS" w:hAnsi="Gill Sans MT" w:cs="Arial"/>
                <w:b/>
                <w:noProof w:val="0"/>
                <w:sz w:val="16"/>
                <w:szCs w:val="16"/>
              </w:rPr>
            </w:pPr>
            <w:proofErr w:type="spellStart"/>
            <w:r w:rsidRPr="000F26FB">
              <w:rPr>
                <w:rFonts w:ascii="Gill Sans MT" w:eastAsia="Arial Unicode MS" w:hAnsi="Gill Sans MT" w:cs="Arial"/>
                <w:b/>
                <w:noProof w:val="0"/>
                <w:sz w:val="16"/>
                <w:szCs w:val="16"/>
              </w:rPr>
              <w:t>Replikasi</w:t>
            </w:r>
            <w:proofErr w:type="spellEnd"/>
            <w:r w:rsidRPr="000F26FB">
              <w:rPr>
                <w:rFonts w:ascii="Gill Sans MT" w:eastAsia="Arial Unicode MS" w:hAnsi="Gill Sans MT" w:cs="Arial"/>
                <w:b/>
                <w:noProof w:val="0"/>
                <w:sz w:val="16"/>
                <w:szCs w:val="16"/>
              </w:rPr>
              <w:t xml:space="preserve"> (mm)</w:t>
            </w:r>
          </w:p>
        </w:tc>
        <w:tc>
          <w:tcPr>
            <w:tcW w:w="1146" w:type="dxa"/>
            <w:vMerge w:val="restart"/>
            <w:vAlign w:val="center"/>
          </w:tcPr>
          <w:p w:rsidR="004A4F71" w:rsidRPr="000F26FB" w:rsidRDefault="004A4F71" w:rsidP="004A4F71">
            <w:pPr>
              <w:pStyle w:val="ListParagraph"/>
              <w:spacing w:after="0"/>
              <w:ind w:left="51"/>
              <w:jc w:val="center"/>
              <w:rPr>
                <w:rFonts w:ascii="Gill Sans MT" w:hAnsi="Gill Sans MT"/>
                <w:b/>
                <w:bCs/>
                <w:sz w:val="16"/>
                <w:szCs w:val="16"/>
              </w:rPr>
            </w:pPr>
            <w:r w:rsidRPr="000F26FB">
              <w:rPr>
                <w:rFonts w:ascii="Gill Sans MT" w:hAnsi="Gill Sans MT"/>
                <w:b/>
                <w:bCs/>
                <w:sz w:val="16"/>
                <w:szCs w:val="16"/>
              </w:rPr>
              <w:t>Rata-Rata±</w:t>
            </w:r>
            <w:r w:rsidRPr="000F26FB">
              <w:rPr>
                <w:rFonts w:ascii="Gill Sans MT" w:hAnsi="Gill Sans MT"/>
                <w:b/>
                <w:bCs/>
                <w:sz w:val="16"/>
                <w:szCs w:val="16"/>
                <w:lang w:val="id-ID"/>
              </w:rPr>
              <w:t xml:space="preserve"> SD</w:t>
            </w:r>
          </w:p>
        </w:tc>
        <w:tc>
          <w:tcPr>
            <w:tcW w:w="778" w:type="dxa"/>
            <w:vMerge w:val="restart"/>
            <w:vAlign w:val="center"/>
          </w:tcPr>
          <w:p w:rsidR="004A4F71" w:rsidRPr="000F26FB" w:rsidRDefault="004A4F71" w:rsidP="004A4F71">
            <w:pPr>
              <w:pStyle w:val="ListParagraph"/>
              <w:spacing w:after="0"/>
              <w:ind w:left="51"/>
              <w:jc w:val="center"/>
              <w:rPr>
                <w:rFonts w:ascii="Gill Sans MT" w:hAnsi="Gill Sans MT"/>
                <w:b/>
                <w:bCs/>
                <w:i/>
                <w:iCs/>
                <w:sz w:val="16"/>
                <w:szCs w:val="16"/>
              </w:rPr>
            </w:pPr>
            <w:r w:rsidRPr="000F26FB">
              <w:rPr>
                <w:rFonts w:ascii="Gill Sans MT" w:hAnsi="Gill Sans MT"/>
                <w:b/>
                <w:bCs/>
                <w:i/>
                <w:iCs/>
                <w:sz w:val="16"/>
                <w:szCs w:val="16"/>
              </w:rPr>
              <w:t>p-Value</w:t>
            </w:r>
          </w:p>
        </w:tc>
      </w:tr>
      <w:tr w:rsidR="004A4F71" w:rsidRPr="000F26FB" w:rsidTr="004A4F71">
        <w:trPr>
          <w:trHeight w:val="287"/>
        </w:trPr>
        <w:tc>
          <w:tcPr>
            <w:tcW w:w="938" w:type="dxa"/>
            <w:vMerge/>
          </w:tcPr>
          <w:p w:rsidR="004A4F71" w:rsidRPr="000F26FB" w:rsidRDefault="004A4F71" w:rsidP="004A4F71">
            <w:pPr>
              <w:jc w:val="both"/>
              <w:rPr>
                <w:rFonts w:ascii="Gill Sans MT" w:eastAsia="Arial Unicode MS" w:hAnsi="Gill Sans MT" w:cs="Arial"/>
                <w:bCs/>
                <w:noProof w:val="0"/>
                <w:sz w:val="16"/>
                <w:szCs w:val="16"/>
              </w:rPr>
            </w:pPr>
          </w:p>
        </w:tc>
        <w:tc>
          <w:tcPr>
            <w:tcW w:w="558" w:type="dxa"/>
            <w:vAlign w:val="center"/>
          </w:tcPr>
          <w:p w:rsidR="004A4F71" w:rsidRPr="000F26FB" w:rsidRDefault="004A4F71" w:rsidP="004A4F71">
            <w:pPr>
              <w:jc w:val="center"/>
              <w:rPr>
                <w:rFonts w:ascii="Gill Sans MT" w:eastAsia="Arial Unicode MS" w:hAnsi="Gill Sans MT" w:cs="Arial"/>
                <w:b/>
                <w:noProof w:val="0"/>
                <w:sz w:val="16"/>
                <w:szCs w:val="16"/>
              </w:rPr>
            </w:pPr>
            <w:r w:rsidRPr="000F26FB">
              <w:rPr>
                <w:rFonts w:ascii="Gill Sans MT" w:eastAsia="Arial Unicode MS" w:hAnsi="Gill Sans MT" w:cs="Arial"/>
                <w:b/>
                <w:noProof w:val="0"/>
                <w:sz w:val="16"/>
                <w:szCs w:val="16"/>
              </w:rPr>
              <w:t>1</w:t>
            </w:r>
          </w:p>
        </w:tc>
        <w:tc>
          <w:tcPr>
            <w:tcW w:w="558" w:type="dxa"/>
            <w:vAlign w:val="center"/>
          </w:tcPr>
          <w:p w:rsidR="004A4F71" w:rsidRPr="000F26FB" w:rsidRDefault="004A4F71" w:rsidP="004A4F71">
            <w:pPr>
              <w:jc w:val="center"/>
              <w:rPr>
                <w:rFonts w:ascii="Gill Sans MT" w:eastAsia="Arial Unicode MS" w:hAnsi="Gill Sans MT" w:cs="Arial"/>
                <w:b/>
                <w:noProof w:val="0"/>
                <w:sz w:val="16"/>
                <w:szCs w:val="16"/>
              </w:rPr>
            </w:pPr>
            <w:r w:rsidRPr="000F26FB">
              <w:rPr>
                <w:rFonts w:ascii="Gill Sans MT" w:eastAsia="Arial Unicode MS" w:hAnsi="Gill Sans MT" w:cs="Arial"/>
                <w:b/>
                <w:noProof w:val="0"/>
                <w:sz w:val="16"/>
                <w:szCs w:val="16"/>
              </w:rPr>
              <w:t>2</w:t>
            </w:r>
          </w:p>
        </w:tc>
        <w:tc>
          <w:tcPr>
            <w:tcW w:w="558" w:type="dxa"/>
            <w:vAlign w:val="center"/>
          </w:tcPr>
          <w:p w:rsidR="004A4F71" w:rsidRPr="000F26FB" w:rsidRDefault="004A4F71" w:rsidP="004A4F71">
            <w:pPr>
              <w:jc w:val="center"/>
              <w:rPr>
                <w:rFonts w:ascii="Gill Sans MT" w:eastAsia="Arial Unicode MS" w:hAnsi="Gill Sans MT" w:cs="Arial"/>
                <w:b/>
                <w:noProof w:val="0"/>
                <w:sz w:val="16"/>
                <w:szCs w:val="16"/>
              </w:rPr>
            </w:pPr>
            <w:r w:rsidRPr="000F26FB">
              <w:rPr>
                <w:rFonts w:ascii="Gill Sans MT" w:eastAsia="Arial Unicode MS" w:hAnsi="Gill Sans MT" w:cs="Arial"/>
                <w:b/>
                <w:noProof w:val="0"/>
                <w:sz w:val="16"/>
                <w:szCs w:val="16"/>
              </w:rPr>
              <w:t>3</w:t>
            </w:r>
          </w:p>
        </w:tc>
        <w:tc>
          <w:tcPr>
            <w:tcW w:w="1146" w:type="dxa"/>
            <w:vMerge/>
          </w:tcPr>
          <w:p w:rsidR="004A4F71" w:rsidRPr="000F26FB" w:rsidRDefault="004A4F71" w:rsidP="004A4F71">
            <w:pPr>
              <w:jc w:val="both"/>
              <w:rPr>
                <w:rFonts w:ascii="Gill Sans MT" w:eastAsia="Arial Unicode MS" w:hAnsi="Gill Sans MT" w:cs="Arial"/>
                <w:bCs/>
                <w:noProof w:val="0"/>
                <w:sz w:val="16"/>
                <w:szCs w:val="16"/>
              </w:rPr>
            </w:pPr>
          </w:p>
        </w:tc>
        <w:tc>
          <w:tcPr>
            <w:tcW w:w="778" w:type="dxa"/>
            <w:vMerge/>
          </w:tcPr>
          <w:p w:rsidR="004A4F71" w:rsidRPr="000F26FB" w:rsidRDefault="004A4F71" w:rsidP="004A4F71">
            <w:pPr>
              <w:jc w:val="both"/>
              <w:rPr>
                <w:rFonts w:ascii="Gill Sans MT" w:eastAsia="Arial Unicode MS" w:hAnsi="Gill Sans MT" w:cs="Arial"/>
                <w:bCs/>
                <w:noProof w:val="0"/>
                <w:sz w:val="16"/>
                <w:szCs w:val="16"/>
              </w:rPr>
            </w:pPr>
          </w:p>
        </w:tc>
      </w:tr>
      <w:tr w:rsidR="004A4F71" w:rsidRPr="000F26FB" w:rsidTr="004A4F71">
        <w:trPr>
          <w:trHeight w:val="246"/>
        </w:trPr>
        <w:tc>
          <w:tcPr>
            <w:tcW w:w="938" w:type="dxa"/>
            <w:tcBorders>
              <w:bottom w:val="nil"/>
            </w:tcBorders>
            <w:vAlign w:val="center"/>
          </w:tcPr>
          <w:p w:rsidR="004A4F71" w:rsidRPr="000F26FB" w:rsidRDefault="004A4F71" w:rsidP="004A4F71">
            <w:pPr>
              <w:pStyle w:val="ListParagraph"/>
              <w:spacing w:after="0"/>
              <w:ind w:left="31"/>
              <w:jc w:val="center"/>
              <w:rPr>
                <w:rFonts w:ascii="Gill Sans MT" w:hAnsi="Gill Sans MT"/>
                <w:sz w:val="16"/>
                <w:szCs w:val="16"/>
              </w:rPr>
            </w:pPr>
            <w:r w:rsidRPr="000F26FB">
              <w:rPr>
                <w:rFonts w:ascii="Gill Sans MT" w:hAnsi="Gill Sans MT"/>
                <w:sz w:val="16"/>
                <w:szCs w:val="16"/>
              </w:rPr>
              <w:t>F1</w:t>
            </w:r>
          </w:p>
        </w:tc>
        <w:tc>
          <w:tcPr>
            <w:tcW w:w="558" w:type="dxa"/>
            <w:tcBorders>
              <w:bottom w:val="nil"/>
            </w:tcBorders>
            <w:vAlign w:val="center"/>
          </w:tcPr>
          <w:p w:rsidR="004A4F71" w:rsidRPr="000F26FB" w:rsidRDefault="004A4F71" w:rsidP="004A4F71">
            <w:pPr>
              <w:pStyle w:val="ListParagraph"/>
              <w:ind w:left="0"/>
              <w:jc w:val="center"/>
              <w:rPr>
                <w:rFonts w:ascii="Gill Sans MT" w:hAnsi="Gill Sans MT"/>
                <w:sz w:val="16"/>
                <w:szCs w:val="16"/>
              </w:rPr>
            </w:pPr>
            <w:r w:rsidRPr="000F26FB">
              <w:rPr>
                <w:rFonts w:ascii="Gill Sans MT" w:hAnsi="Gill Sans MT"/>
                <w:sz w:val="16"/>
                <w:szCs w:val="16"/>
              </w:rPr>
              <w:t>162,8</w:t>
            </w:r>
          </w:p>
        </w:tc>
        <w:tc>
          <w:tcPr>
            <w:tcW w:w="558" w:type="dxa"/>
            <w:tcBorders>
              <w:bottom w:val="nil"/>
            </w:tcBorders>
            <w:vAlign w:val="center"/>
          </w:tcPr>
          <w:p w:rsidR="004A4F71" w:rsidRPr="000F26FB" w:rsidRDefault="004A4F71" w:rsidP="004A4F71">
            <w:pPr>
              <w:pStyle w:val="ListParagraph"/>
              <w:ind w:left="0"/>
              <w:jc w:val="center"/>
              <w:rPr>
                <w:rFonts w:ascii="Gill Sans MT" w:hAnsi="Gill Sans MT"/>
                <w:sz w:val="16"/>
                <w:szCs w:val="16"/>
              </w:rPr>
            </w:pPr>
            <w:r w:rsidRPr="000F26FB">
              <w:rPr>
                <w:rFonts w:ascii="Gill Sans MT" w:hAnsi="Gill Sans MT"/>
                <w:sz w:val="16"/>
                <w:szCs w:val="16"/>
              </w:rPr>
              <w:t>198,1</w:t>
            </w:r>
          </w:p>
        </w:tc>
        <w:tc>
          <w:tcPr>
            <w:tcW w:w="558" w:type="dxa"/>
            <w:tcBorders>
              <w:bottom w:val="nil"/>
            </w:tcBorders>
            <w:vAlign w:val="center"/>
          </w:tcPr>
          <w:p w:rsidR="004A4F71" w:rsidRPr="000F26FB" w:rsidRDefault="004A4F71" w:rsidP="004A4F71">
            <w:pPr>
              <w:pStyle w:val="ListParagraph"/>
              <w:ind w:left="0"/>
              <w:jc w:val="center"/>
              <w:rPr>
                <w:rFonts w:ascii="Gill Sans MT" w:hAnsi="Gill Sans MT"/>
                <w:sz w:val="16"/>
                <w:szCs w:val="16"/>
              </w:rPr>
            </w:pPr>
            <w:r w:rsidRPr="000F26FB">
              <w:rPr>
                <w:rFonts w:ascii="Gill Sans MT" w:hAnsi="Gill Sans MT"/>
                <w:sz w:val="16"/>
                <w:szCs w:val="16"/>
              </w:rPr>
              <w:t>203,1</w:t>
            </w:r>
          </w:p>
        </w:tc>
        <w:tc>
          <w:tcPr>
            <w:tcW w:w="1146" w:type="dxa"/>
            <w:tcBorders>
              <w:bottom w:val="nil"/>
            </w:tcBorders>
          </w:tcPr>
          <w:p w:rsidR="004A4F71" w:rsidRPr="000F26FB" w:rsidRDefault="004A4F71" w:rsidP="004A4F71">
            <w:pPr>
              <w:pStyle w:val="ListParagraph"/>
              <w:ind w:left="0"/>
              <w:jc w:val="center"/>
              <w:rPr>
                <w:rFonts w:ascii="Gill Sans MT" w:hAnsi="Gill Sans MT"/>
                <w:sz w:val="16"/>
                <w:szCs w:val="16"/>
              </w:rPr>
            </w:pPr>
            <w:r w:rsidRPr="000F26FB">
              <w:rPr>
                <w:rFonts w:ascii="Gill Sans MT" w:hAnsi="Gill Sans MT"/>
                <w:sz w:val="16"/>
                <w:szCs w:val="16"/>
              </w:rPr>
              <w:t>188±21,97</w:t>
            </w:r>
          </w:p>
        </w:tc>
        <w:tc>
          <w:tcPr>
            <w:tcW w:w="778" w:type="dxa"/>
            <w:vMerge w:val="restart"/>
            <w:vAlign w:val="center"/>
          </w:tcPr>
          <w:p w:rsidR="004A4F71" w:rsidRPr="000F26FB" w:rsidRDefault="004A4F71" w:rsidP="004A4F71">
            <w:pPr>
              <w:pStyle w:val="ListParagraph"/>
              <w:spacing w:after="0"/>
              <w:ind w:left="17"/>
              <w:jc w:val="center"/>
              <w:rPr>
                <w:rFonts w:ascii="Gill Sans MT" w:hAnsi="Gill Sans MT"/>
                <w:color w:val="000000"/>
                <w:sz w:val="16"/>
                <w:szCs w:val="16"/>
              </w:rPr>
            </w:pPr>
            <w:r w:rsidRPr="000F26FB">
              <w:rPr>
                <w:rFonts w:ascii="Gill Sans MT" w:hAnsi="Gill Sans MT"/>
                <w:color w:val="000000"/>
                <w:sz w:val="16"/>
                <w:szCs w:val="16"/>
              </w:rPr>
              <w:t>0,184</w:t>
            </w:r>
          </w:p>
        </w:tc>
      </w:tr>
      <w:tr w:rsidR="004A4F71" w:rsidRPr="000F26FB" w:rsidTr="004A4F71">
        <w:trPr>
          <w:trHeight w:val="267"/>
        </w:trPr>
        <w:tc>
          <w:tcPr>
            <w:tcW w:w="938" w:type="dxa"/>
            <w:tcBorders>
              <w:top w:val="nil"/>
              <w:bottom w:val="nil"/>
            </w:tcBorders>
            <w:vAlign w:val="center"/>
          </w:tcPr>
          <w:p w:rsidR="004A4F71" w:rsidRPr="000F26FB" w:rsidRDefault="004A4F71" w:rsidP="004A4F71">
            <w:pPr>
              <w:pStyle w:val="ListParagraph"/>
              <w:spacing w:after="0"/>
              <w:ind w:left="31"/>
              <w:jc w:val="center"/>
              <w:rPr>
                <w:rFonts w:ascii="Gill Sans MT" w:hAnsi="Gill Sans MT"/>
                <w:sz w:val="16"/>
                <w:szCs w:val="16"/>
              </w:rPr>
            </w:pPr>
            <w:r w:rsidRPr="000F26FB">
              <w:rPr>
                <w:rFonts w:ascii="Gill Sans MT" w:hAnsi="Gill Sans MT"/>
                <w:sz w:val="16"/>
                <w:szCs w:val="16"/>
              </w:rPr>
              <w:t>F3</w:t>
            </w:r>
          </w:p>
        </w:tc>
        <w:tc>
          <w:tcPr>
            <w:tcW w:w="558" w:type="dxa"/>
            <w:tcBorders>
              <w:top w:val="nil"/>
              <w:bottom w:val="nil"/>
            </w:tcBorders>
            <w:vAlign w:val="center"/>
          </w:tcPr>
          <w:p w:rsidR="004A4F71" w:rsidRPr="000F26FB" w:rsidRDefault="004A4F71" w:rsidP="004A4F71">
            <w:pPr>
              <w:pStyle w:val="ListParagraph"/>
              <w:ind w:left="0"/>
              <w:jc w:val="center"/>
              <w:rPr>
                <w:rFonts w:ascii="Gill Sans MT" w:hAnsi="Gill Sans MT"/>
                <w:sz w:val="16"/>
                <w:szCs w:val="16"/>
              </w:rPr>
            </w:pPr>
            <w:r w:rsidRPr="000F26FB">
              <w:rPr>
                <w:rFonts w:ascii="Gill Sans MT" w:hAnsi="Gill Sans MT"/>
                <w:sz w:val="16"/>
                <w:szCs w:val="16"/>
              </w:rPr>
              <w:t>184,2</w:t>
            </w:r>
          </w:p>
        </w:tc>
        <w:tc>
          <w:tcPr>
            <w:tcW w:w="558" w:type="dxa"/>
            <w:tcBorders>
              <w:top w:val="nil"/>
              <w:bottom w:val="nil"/>
            </w:tcBorders>
            <w:vAlign w:val="center"/>
          </w:tcPr>
          <w:p w:rsidR="004A4F71" w:rsidRPr="000F26FB" w:rsidRDefault="004A4F71" w:rsidP="004A4F71">
            <w:pPr>
              <w:pStyle w:val="ListParagraph"/>
              <w:ind w:left="0"/>
              <w:jc w:val="center"/>
              <w:rPr>
                <w:rFonts w:ascii="Gill Sans MT" w:hAnsi="Gill Sans MT"/>
                <w:sz w:val="16"/>
                <w:szCs w:val="16"/>
              </w:rPr>
            </w:pPr>
            <w:r w:rsidRPr="000F26FB">
              <w:rPr>
                <w:rFonts w:ascii="Gill Sans MT" w:hAnsi="Gill Sans MT"/>
                <w:sz w:val="16"/>
                <w:szCs w:val="16"/>
              </w:rPr>
              <w:t>158,4</w:t>
            </w:r>
          </w:p>
        </w:tc>
        <w:tc>
          <w:tcPr>
            <w:tcW w:w="558" w:type="dxa"/>
            <w:tcBorders>
              <w:top w:val="nil"/>
              <w:bottom w:val="nil"/>
            </w:tcBorders>
            <w:vAlign w:val="center"/>
          </w:tcPr>
          <w:p w:rsidR="004A4F71" w:rsidRPr="000F26FB" w:rsidRDefault="004A4F71" w:rsidP="004A4F71">
            <w:pPr>
              <w:pStyle w:val="ListParagraph"/>
              <w:ind w:left="0"/>
              <w:jc w:val="center"/>
              <w:rPr>
                <w:rFonts w:ascii="Gill Sans MT" w:hAnsi="Gill Sans MT"/>
                <w:sz w:val="16"/>
                <w:szCs w:val="16"/>
              </w:rPr>
            </w:pPr>
            <w:r w:rsidRPr="000F26FB">
              <w:rPr>
                <w:rFonts w:ascii="Gill Sans MT" w:hAnsi="Gill Sans MT"/>
                <w:sz w:val="16"/>
                <w:szCs w:val="16"/>
              </w:rPr>
              <w:t>162,8</w:t>
            </w:r>
          </w:p>
        </w:tc>
        <w:tc>
          <w:tcPr>
            <w:tcW w:w="1146" w:type="dxa"/>
            <w:tcBorders>
              <w:top w:val="nil"/>
              <w:bottom w:val="nil"/>
            </w:tcBorders>
          </w:tcPr>
          <w:p w:rsidR="004A4F71" w:rsidRPr="000F26FB" w:rsidRDefault="004A4F71" w:rsidP="004A4F71">
            <w:pPr>
              <w:pStyle w:val="ListParagraph"/>
              <w:ind w:left="0"/>
              <w:jc w:val="center"/>
              <w:rPr>
                <w:rFonts w:ascii="Gill Sans MT" w:hAnsi="Gill Sans MT"/>
                <w:sz w:val="16"/>
                <w:szCs w:val="16"/>
              </w:rPr>
            </w:pPr>
            <w:r w:rsidRPr="000F26FB">
              <w:rPr>
                <w:rFonts w:ascii="Gill Sans MT" w:hAnsi="Gill Sans MT"/>
                <w:sz w:val="16"/>
                <w:szCs w:val="16"/>
              </w:rPr>
              <w:t>168,47±13,80</w:t>
            </w:r>
          </w:p>
        </w:tc>
        <w:tc>
          <w:tcPr>
            <w:tcW w:w="778" w:type="dxa"/>
            <w:vMerge/>
          </w:tcPr>
          <w:p w:rsidR="004A4F71" w:rsidRPr="000F26FB" w:rsidRDefault="004A4F71" w:rsidP="004A4F71">
            <w:pPr>
              <w:pStyle w:val="ListParagraph"/>
              <w:spacing w:after="0"/>
              <w:ind w:left="17"/>
              <w:jc w:val="center"/>
              <w:rPr>
                <w:rFonts w:ascii="Gill Sans MT" w:hAnsi="Gill Sans MT"/>
                <w:color w:val="000000"/>
                <w:sz w:val="16"/>
                <w:szCs w:val="16"/>
              </w:rPr>
            </w:pPr>
          </w:p>
        </w:tc>
      </w:tr>
      <w:tr w:rsidR="004A4F71" w:rsidRPr="000F26FB" w:rsidTr="004A4F71">
        <w:trPr>
          <w:trHeight w:val="246"/>
        </w:trPr>
        <w:tc>
          <w:tcPr>
            <w:tcW w:w="938" w:type="dxa"/>
            <w:tcBorders>
              <w:top w:val="nil"/>
              <w:bottom w:val="nil"/>
            </w:tcBorders>
            <w:vAlign w:val="center"/>
          </w:tcPr>
          <w:p w:rsidR="004A4F71" w:rsidRPr="000F26FB" w:rsidRDefault="004A4F71" w:rsidP="004A4F71">
            <w:pPr>
              <w:pStyle w:val="ListParagraph"/>
              <w:spacing w:after="0"/>
              <w:ind w:left="31"/>
              <w:jc w:val="center"/>
              <w:rPr>
                <w:rFonts w:ascii="Gill Sans MT" w:hAnsi="Gill Sans MT"/>
                <w:sz w:val="16"/>
                <w:szCs w:val="16"/>
              </w:rPr>
            </w:pPr>
            <w:r w:rsidRPr="000F26FB">
              <w:rPr>
                <w:rFonts w:ascii="Gill Sans MT" w:hAnsi="Gill Sans MT"/>
                <w:sz w:val="16"/>
                <w:szCs w:val="16"/>
              </w:rPr>
              <w:t>F4</w:t>
            </w:r>
          </w:p>
        </w:tc>
        <w:tc>
          <w:tcPr>
            <w:tcW w:w="558" w:type="dxa"/>
            <w:tcBorders>
              <w:top w:val="nil"/>
              <w:bottom w:val="nil"/>
            </w:tcBorders>
            <w:vAlign w:val="center"/>
          </w:tcPr>
          <w:p w:rsidR="004A4F71" w:rsidRPr="000F26FB" w:rsidRDefault="004A4F71" w:rsidP="004A4F71">
            <w:pPr>
              <w:pStyle w:val="ListParagraph"/>
              <w:ind w:left="0"/>
              <w:jc w:val="center"/>
              <w:rPr>
                <w:rFonts w:ascii="Gill Sans MT" w:hAnsi="Gill Sans MT"/>
                <w:sz w:val="16"/>
                <w:szCs w:val="16"/>
              </w:rPr>
            </w:pPr>
            <w:r w:rsidRPr="000F26FB">
              <w:rPr>
                <w:rFonts w:ascii="Gill Sans MT" w:hAnsi="Gill Sans MT"/>
                <w:sz w:val="16"/>
                <w:szCs w:val="16"/>
              </w:rPr>
              <w:t>473,8</w:t>
            </w:r>
          </w:p>
        </w:tc>
        <w:tc>
          <w:tcPr>
            <w:tcW w:w="558" w:type="dxa"/>
            <w:tcBorders>
              <w:top w:val="nil"/>
              <w:bottom w:val="nil"/>
            </w:tcBorders>
            <w:vAlign w:val="center"/>
          </w:tcPr>
          <w:p w:rsidR="004A4F71" w:rsidRPr="000F26FB" w:rsidRDefault="004A4F71" w:rsidP="004A4F71">
            <w:pPr>
              <w:pStyle w:val="ListParagraph"/>
              <w:ind w:left="0"/>
              <w:jc w:val="center"/>
              <w:rPr>
                <w:rFonts w:ascii="Gill Sans MT" w:hAnsi="Gill Sans MT"/>
                <w:sz w:val="16"/>
                <w:szCs w:val="16"/>
              </w:rPr>
            </w:pPr>
            <w:r w:rsidRPr="000F26FB">
              <w:rPr>
                <w:rFonts w:ascii="Gill Sans MT" w:hAnsi="Gill Sans MT"/>
                <w:sz w:val="16"/>
                <w:szCs w:val="16"/>
              </w:rPr>
              <w:t>63,5</w:t>
            </w:r>
          </w:p>
        </w:tc>
        <w:tc>
          <w:tcPr>
            <w:tcW w:w="558" w:type="dxa"/>
            <w:tcBorders>
              <w:top w:val="nil"/>
              <w:bottom w:val="nil"/>
            </w:tcBorders>
            <w:vAlign w:val="center"/>
          </w:tcPr>
          <w:p w:rsidR="004A4F71" w:rsidRPr="000F26FB" w:rsidRDefault="004A4F71" w:rsidP="004A4F71">
            <w:pPr>
              <w:pStyle w:val="ListParagraph"/>
              <w:ind w:left="0"/>
              <w:jc w:val="center"/>
              <w:rPr>
                <w:rFonts w:ascii="Gill Sans MT" w:hAnsi="Gill Sans MT"/>
                <w:sz w:val="16"/>
                <w:szCs w:val="16"/>
              </w:rPr>
            </w:pPr>
            <w:r w:rsidRPr="000F26FB">
              <w:rPr>
                <w:rFonts w:ascii="Gill Sans MT" w:hAnsi="Gill Sans MT"/>
                <w:sz w:val="16"/>
                <w:szCs w:val="16"/>
              </w:rPr>
              <w:t>139,7</w:t>
            </w:r>
          </w:p>
        </w:tc>
        <w:tc>
          <w:tcPr>
            <w:tcW w:w="1146" w:type="dxa"/>
            <w:tcBorders>
              <w:top w:val="nil"/>
              <w:bottom w:val="nil"/>
            </w:tcBorders>
          </w:tcPr>
          <w:p w:rsidR="004A4F71" w:rsidRPr="000F26FB" w:rsidRDefault="004A4F71" w:rsidP="004A4F71">
            <w:pPr>
              <w:pStyle w:val="ListParagraph"/>
              <w:ind w:left="0"/>
              <w:jc w:val="center"/>
              <w:rPr>
                <w:rFonts w:ascii="Gill Sans MT" w:hAnsi="Gill Sans MT"/>
                <w:sz w:val="16"/>
                <w:szCs w:val="16"/>
              </w:rPr>
            </w:pPr>
            <w:r w:rsidRPr="000F26FB">
              <w:rPr>
                <w:rFonts w:ascii="Gill Sans MT" w:hAnsi="Gill Sans MT"/>
                <w:sz w:val="16"/>
                <w:szCs w:val="16"/>
              </w:rPr>
              <w:t>225,67±218,24</w:t>
            </w:r>
          </w:p>
        </w:tc>
        <w:tc>
          <w:tcPr>
            <w:tcW w:w="778" w:type="dxa"/>
            <w:vMerge/>
          </w:tcPr>
          <w:p w:rsidR="004A4F71" w:rsidRPr="000F26FB" w:rsidRDefault="004A4F71" w:rsidP="004A4F71">
            <w:pPr>
              <w:pStyle w:val="ListParagraph"/>
              <w:spacing w:after="0"/>
              <w:ind w:left="17"/>
              <w:jc w:val="center"/>
              <w:rPr>
                <w:rFonts w:ascii="Gill Sans MT" w:hAnsi="Gill Sans MT"/>
                <w:color w:val="000000"/>
                <w:sz w:val="16"/>
                <w:szCs w:val="16"/>
              </w:rPr>
            </w:pPr>
          </w:p>
        </w:tc>
      </w:tr>
      <w:tr w:rsidR="004A4F71" w:rsidRPr="000F26FB" w:rsidTr="004A4F71">
        <w:trPr>
          <w:trHeight w:val="246"/>
        </w:trPr>
        <w:tc>
          <w:tcPr>
            <w:tcW w:w="938" w:type="dxa"/>
            <w:tcBorders>
              <w:top w:val="nil"/>
              <w:bottom w:val="nil"/>
            </w:tcBorders>
            <w:vAlign w:val="center"/>
          </w:tcPr>
          <w:p w:rsidR="004A4F71" w:rsidRPr="000F26FB" w:rsidRDefault="004A4F71" w:rsidP="004A4F71">
            <w:pPr>
              <w:pStyle w:val="ListParagraph"/>
              <w:spacing w:after="0"/>
              <w:ind w:left="31"/>
              <w:jc w:val="center"/>
              <w:rPr>
                <w:rFonts w:ascii="Gill Sans MT" w:hAnsi="Gill Sans MT"/>
                <w:sz w:val="16"/>
                <w:szCs w:val="16"/>
              </w:rPr>
            </w:pPr>
            <w:r w:rsidRPr="000F26FB">
              <w:rPr>
                <w:rFonts w:ascii="Gill Sans MT" w:hAnsi="Gill Sans MT"/>
                <w:sz w:val="16"/>
                <w:szCs w:val="16"/>
              </w:rPr>
              <w:t>F5</w:t>
            </w:r>
          </w:p>
        </w:tc>
        <w:tc>
          <w:tcPr>
            <w:tcW w:w="558" w:type="dxa"/>
            <w:tcBorders>
              <w:top w:val="nil"/>
              <w:bottom w:val="nil"/>
            </w:tcBorders>
            <w:vAlign w:val="center"/>
          </w:tcPr>
          <w:p w:rsidR="004A4F71" w:rsidRPr="000F26FB" w:rsidRDefault="004A4F71" w:rsidP="004A4F71">
            <w:pPr>
              <w:pStyle w:val="ListParagraph"/>
              <w:ind w:left="0"/>
              <w:jc w:val="center"/>
              <w:rPr>
                <w:rFonts w:ascii="Gill Sans MT" w:hAnsi="Gill Sans MT"/>
                <w:sz w:val="16"/>
                <w:szCs w:val="16"/>
              </w:rPr>
            </w:pPr>
            <w:r w:rsidRPr="000F26FB">
              <w:rPr>
                <w:rFonts w:ascii="Gill Sans MT" w:hAnsi="Gill Sans MT"/>
                <w:sz w:val="16"/>
                <w:szCs w:val="16"/>
              </w:rPr>
              <w:t>49,0</w:t>
            </w:r>
          </w:p>
        </w:tc>
        <w:tc>
          <w:tcPr>
            <w:tcW w:w="558" w:type="dxa"/>
            <w:tcBorders>
              <w:top w:val="nil"/>
              <w:bottom w:val="nil"/>
            </w:tcBorders>
            <w:vAlign w:val="center"/>
          </w:tcPr>
          <w:p w:rsidR="004A4F71" w:rsidRPr="000F26FB" w:rsidRDefault="004A4F71" w:rsidP="004A4F71">
            <w:pPr>
              <w:pStyle w:val="ListParagraph"/>
              <w:ind w:left="0"/>
              <w:jc w:val="center"/>
              <w:rPr>
                <w:rFonts w:ascii="Gill Sans MT" w:hAnsi="Gill Sans MT"/>
                <w:sz w:val="16"/>
                <w:szCs w:val="16"/>
              </w:rPr>
            </w:pPr>
            <w:r w:rsidRPr="000F26FB">
              <w:rPr>
                <w:rFonts w:ascii="Gill Sans MT" w:hAnsi="Gill Sans MT"/>
                <w:sz w:val="16"/>
                <w:szCs w:val="16"/>
              </w:rPr>
              <w:t>584,4</w:t>
            </w:r>
          </w:p>
        </w:tc>
        <w:tc>
          <w:tcPr>
            <w:tcW w:w="558" w:type="dxa"/>
            <w:tcBorders>
              <w:top w:val="nil"/>
              <w:bottom w:val="nil"/>
            </w:tcBorders>
            <w:vAlign w:val="center"/>
          </w:tcPr>
          <w:p w:rsidR="004A4F71" w:rsidRPr="000F26FB" w:rsidRDefault="004A4F71" w:rsidP="004A4F71">
            <w:pPr>
              <w:pStyle w:val="ListParagraph"/>
              <w:ind w:left="0"/>
              <w:jc w:val="center"/>
              <w:rPr>
                <w:rFonts w:ascii="Gill Sans MT" w:hAnsi="Gill Sans MT"/>
                <w:sz w:val="16"/>
                <w:szCs w:val="16"/>
              </w:rPr>
            </w:pPr>
            <w:r w:rsidRPr="000F26FB">
              <w:rPr>
                <w:rFonts w:ascii="Gill Sans MT" w:hAnsi="Gill Sans MT"/>
                <w:sz w:val="16"/>
                <w:szCs w:val="16"/>
              </w:rPr>
              <w:t>519,3</w:t>
            </w:r>
          </w:p>
        </w:tc>
        <w:tc>
          <w:tcPr>
            <w:tcW w:w="1146" w:type="dxa"/>
            <w:tcBorders>
              <w:top w:val="nil"/>
              <w:bottom w:val="nil"/>
            </w:tcBorders>
          </w:tcPr>
          <w:p w:rsidR="004A4F71" w:rsidRPr="000F26FB" w:rsidRDefault="004A4F71" w:rsidP="004A4F71">
            <w:pPr>
              <w:pStyle w:val="ListParagraph"/>
              <w:ind w:left="0"/>
              <w:jc w:val="center"/>
              <w:rPr>
                <w:rFonts w:ascii="Gill Sans MT" w:hAnsi="Gill Sans MT"/>
                <w:sz w:val="16"/>
                <w:szCs w:val="16"/>
              </w:rPr>
            </w:pPr>
            <w:r w:rsidRPr="000F26FB">
              <w:rPr>
                <w:rFonts w:ascii="Gill Sans MT" w:hAnsi="Gill Sans MT"/>
                <w:sz w:val="16"/>
                <w:szCs w:val="16"/>
              </w:rPr>
              <w:t>384,23±292,14</w:t>
            </w:r>
          </w:p>
        </w:tc>
        <w:tc>
          <w:tcPr>
            <w:tcW w:w="778" w:type="dxa"/>
            <w:vMerge/>
          </w:tcPr>
          <w:p w:rsidR="004A4F71" w:rsidRPr="000F26FB" w:rsidRDefault="004A4F71" w:rsidP="004A4F71">
            <w:pPr>
              <w:pStyle w:val="ListParagraph"/>
              <w:spacing w:after="0"/>
              <w:ind w:left="17"/>
              <w:jc w:val="center"/>
              <w:rPr>
                <w:rFonts w:ascii="Gill Sans MT" w:hAnsi="Gill Sans MT"/>
                <w:color w:val="000000"/>
                <w:sz w:val="16"/>
                <w:szCs w:val="16"/>
              </w:rPr>
            </w:pPr>
          </w:p>
        </w:tc>
      </w:tr>
      <w:tr w:rsidR="004A4F71" w:rsidRPr="000F26FB" w:rsidTr="004A4F71">
        <w:trPr>
          <w:trHeight w:val="246"/>
        </w:trPr>
        <w:tc>
          <w:tcPr>
            <w:tcW w:w="938" w:type="dxa"/>
            <w:tcBorders>
              <w:top w:val="nil"/>
            </w:tcBorders>
            <w:vAlign w:val="center"/>
          </w:tcPr>
          <w:p w:rsidR="004A4F71" w:rsidRPr="000F26FB" w:rsidRDefault="004A4F71" w:rsidP="004A4F71">
            <w:pPr>
              <w:pStyle w:val="ListParagraph"/>
              <w:spacing w:after="0"/>
              <w:ind w:left="31"/>
              <w:jc w:val="center"/>
              <w:rPr>
                <w:rFonts w:ascii="Gill Sans MT" w:hAnsi="Gill Sans MT"/>
                <w:sz w:val="16"/>
                <w:szCs w:val="16"/>
              </w:rPr>
            </w:pPr>
            <w:r w:rsidRPr="000F26FB">
              <w:rPr>
                <w:rFonts w:ascii="Gill Sans MT" w:hAnsi="Gill Sans MT"/>
                <w:sz w:val="16"/>
                <w:szCs w:val="16"/>
              </w:rPr>
              <w:t>F8</w:t>
            </w:r>
          </w:p>
        </w:tc>
        <w:tc>
          <w:tcPr>
            <w:tcW w:w="558" w:type="dxa"/>
            <w:tcBorders>
              <w:top w:val="nil"/>
            </w:tcBorders>
            <w:vAlign w:val="center"/>
          </w:tcPr>
          <w:p w:rsidR="004A4F71" w:rsidRPr="000F26FB" w:rsidRDefault="004A4F71" w:rsidP="004A4F71">
            <w:pPr>
              <w:pStyle w:val="ListParagraph"/>
              <w:ind w:left="0"/>
              <w:jc w:val="center"/>
              <w:rPr>
                <w:rFonts w:ascii="Gill Sans MT" w:hAnsi="Gill Sans MT"/>
                <w:sz w:val="16"/>
                <w:szCs w:val="16"/>
              </w:rPr>
            </w:pPr>
            <w:r w:rsidRPr="000F26FB">
              <w:rPr>
                <w:rFonts w:ascii="Gill Sans MT" w:hAnsi="Gill Sans MT"/>
                <w:sz w:val="16"/>
                <w:szCs w:val="16"/>
              </w:rPr>
              <w:t>158,2</w:t>
            </w:r>
          </w:p>
        </w:tc>
        <w:tc>
          <w:tcPr>
            <w:tcW w:w="558" w:type="dxa"/>
            <w:tcBorders>
              <w:top w:val="nil"/>
            </w:tcBorders>
            <w:vAlign w:val="center"/>
          </w:tcPr>
          <w:p w:rsidR="004A4F71" w:rsidRPr="000F26FB" w:rsidRDefault="004A4F71" w:rsidP="004A4F71">
            <w:pPr>
              <w:pStyle w:val="ListParagraph"/>
              <w:ind w:left="0"/>
              <w:jc w:val="center"/>
              <w:rPr>
                <w:rFonts w:ascii="Gill Sans MT" w:hAnsi="Gill Sans MT"/>
                <w:sz w:val="16"/>
                <w:szCs w:val="16"/>
              </w:rPr>
            </w:pPr>
            <w:r w:rsidRPr="000F26FB">
              <w:rPr>
                <w:rFonts w:ascii="Gill Sans MT" w:hAnsi="Gill Sans MT"/>
                <w:sz w:val="16"/>
                <w:szCs w:val="16"/>
              </w:rPr>
              <w:t>160,1</w:t>
            </w:r>
          </w:p>
        </w:tc>
        <w:tc>
          <w:tcPr>
            <w:tcW w:w="558" w:type="dxa"/>
            <w:tcBorders>
              <w:top w:val="nil"/>
            </w:tcBorders>
            <w:vAlign w:val="center"/>
          </w:tcPr>
          <w:p w:rsidR="004A4F71" w:rsidRPr="000F26FB" w:rsidRDefault="004A4F71" w:rsidP="004A4F71">
            <w:pPr>
              <w:pStyle w:val="ListParagraph"/>
              <w:ind w:left="0"/>
              <w:jc w:val="center"/>
              <w:rPr>
                <w:rFonts w:ascii="Gill Sans MT" w:hAnsi="Gill Sans MT"/>
                <w:sz w:val="16"/>
                <w:szCs w:val="16"/>
              </w:rPr>
            </w:pPr>
            <w:r w:rsidRPr="000F26FB">
              <w:rPr>
                <w:rFonts w:ascii="Gill Sans MT" w:hAnsi="Gill Sans MT"/>
                <w:sz w:val="16"/>
                <w:szCs w:val="16"/>
              </w:rPr>
              <w:t>158,4</w:t>
            </w:r>
          </w:p>
        </w:tc>
        <w:tc>
          <w:tcPr>
            <w:tcW w:w="1146" w:type="dxa"/>
            <w:tcBorders>
              <w:top w:val="nil"/>
            </w:tcBorders>
          </w:tcPr>
          <w:p w:rsidR="004A4F71" w:rsidRPr="000F26FB" w:rsidRDefault="004A4F71" w:rsidP="004A4F71">
            <w:pPr>
              <w:pStyle w:val="ListParagraph"/>
              <w:ind w:left="0"/>
              <w:jc w:val="center"/>
              <w:rPr>
                <w:rFonts w:ascii="Gill Sans MT" w:hAnsi="Gill Sans MT"/>
                <w:sz w:val="16"/>
                <w:szCs w:val="16"/>
              </w:rPr>
            </w:pPr>
            <w:r w:rsidRPr="000F26FB">
              <w:rPr>
                <w:rFonts w:ascii="Gill Sans MT" w:hAnsi="Gill Sans MT"/>
                <w:sz w:val="16"/>
                <w:szCs w:val="16"/>
              </w:rPr>
              <w:t>158,9±1,04</w:t>
            </w:r>
          </w:p>
        </w:tc>
        <w:tc>
          <w:tcPr>
            <w:tcW w:w="778" w:type="dxa"/>
            <w:vMerge/>
          </w:tcPr>
          <w:p w:rsidR="004A4F71" w:rsidRPr="000F26FB" w:rsidRDefault="004A4F71" w:rsidP="004A4F71">
            <w:pPr>
              <w:pStyle w:val="ListParagraph"/>
              <w:spacing w:after="0"/>
              <w:ind w:left="17"/>
              <w:jc w:val="center"/>
              <w:rPr>
                <w:rFonts w:ascii="Gill Sans MT" w:hAnsi="Gill Sans MT"/>
                <w:color w:val="000000"/>
                <w:sz w:val="16"/>
                <w:szCs w:val="16"/>
              </w:rPr>
            </w:pPr>
          </w:p>
        </w:tc>
      </w:tr>
    </w:tbl>
    <w:p w:rsidR="004A4F71" w:rsidRDefault="004A4F71" w:rsidP="004A4F71">
      <w:pPr>
        <w:tabs>
          <w:tab w:val="left" w:pos="1134"/>
        </w:tabs>
        <w:spacing w:after="120" w:line="360" w:lineRule="auto"/>
        <w:jc w:val="both"/>
        <w:rPr>
          <w:rFonts w:ascii="Gill Sans MT" w:eastAsia="Arial Unicode MS" w:hAnsi="Gill Sans MT" w:cs="Arial"/>
          <w:bCs/>
          <w:noProof w:val="0"/>
          <w:sz w:val="20"/>
          <w:szCs w:val="20"/>
        </w:rPr>
      </w:pPr>
    </w:p>
    <w:p w:rsidR="004A4F71" w:rsidRDefault="004A4F71" w:rsidP="004A4F71">
      <w:pPr>
        <w:tabs>
          <w:tab w:val="left" w:pos="1134"/>
        </w:tabs>
        <w:spacing w:after="120" w:line="360" w:lineRule="auto"/>
        <w:jc w:val="both"/>
        <w:rPr>
          <w:rFonts w:ascii="Gill Sans MT" w:eastAsia="Arial Unicode MS" w:hAnsi="Gill Sans MT" w:cs="Arial"/>
          <w:bCs/>
          <w:noProof w:val="0"/>
          <w:sz w:val="20"/>
          <w:szCs w:val="20"/>
        </w:rPr>
      </w:pPr>
      <w:r w:rsidRPr="000F26FB">
        <w:rPr>
          <w:rFonts w:ascii="Gill Sans MT" w:hAnsi="Gill Sans MT"/>
          <w:color w:val="000000" w:themeColor="text1"/>
          <w:sz w:val="20"/>
          <w:szCs w:val="20"/>
          <w:lang w:val="en-ID"/>
        </w:rPr>
        <w:t xml:space="preserve">Hasil ukuran partikel yang didapat untuk ukuran tetesan nanoemulsi  formula 1, 3, 4, 5 dan 8 sudah sesuai dengan persyaratan nanoemulsi yaitu ukuran droplet kurang dari 1000 nm </w:t>
      </w:r>
      <w:r w:rsidRPr="000F26FB">
        <w:rPr>
          <w:rFonts w:ascii="Gill Sans MT" w:hAnsi="Gill Sans MT"/>
          <w:color w:val="000000" w:themeColor="text1"/>
          <w:sz w:val="20"/>
          <w:szCs w:val="20"/>
          <w:lang w:val="en-ID"/>
        </w:rPr>
        <w:fldChar w:fldCharType="begin" w:fldLock="1"/>
      </w:r>
      <w:r>
        <w:rPr>
          <w:rFonts w:ascii="Gill Sans MT" w:hAnsi="Gill Sans MT"/>
          <w:color w:val="000000" w:themeColor="text1"/>
          <w:sz w:val="20"/>
          <w:szCs w:val="20"/>
          <w:lang w:val="en-ID"/>
        </w:rPr>
        <w:instrText>ADDIN CSL_CITATION {"citationItems":[{"id":"ITEM-1","itemData":{"DOI":"10.5958/0975-4377.2019.00045.4","ISSN":"0975-234X","abstract":"Poor bioavailability by the oral route can be due to poor solubility, degradation in GI lumen, poor membranepermeation and presystemic elimination. Any of the approaches, which can alter these characteristics, should help inimproving the bioavailability of the drugs. Ketoconazole is one of the most important hypolipidemicdrugs availabletoday and circumventing the major problem of its poor bioavailability remains a bigger challenge of pharmaceuticalscientists.The objective of the present study was to develop and characterize an optimal stable nanoemulsion formulation of ketoconazole with an aim to increase its bioavailability. The components for the formulation of nanoemulsion were Coconut oil selected as the oil phase, surfactants namely Tween 80 and the cosurfactants, Ethanol were selected. Pseudo ternary phase diagrams were constructed using aqueous titration method.From phase diagram different concentrations of oil and surfactant, which formed nanoemulsions were selected basedon the thermodynamic stability and dispersibility test. Optimized formulation was selected for in vivo study on thebasis of higher drug release, optimum globule size, minimum polydispersity value, lower viscosity, and overalllower surfactant concentration and co-surfactant. The difference in tmax of nanoemulsion formulation was found tobe significantwhen compared to cream. The difference in Cmax of nanoemulsion was very significant (p&lt;0.01) when comparedwith the cream. The diffusion of drug from nanoemulsion was compared with marketed formulation and we obtained better result from it. Thus nanoemulsion could be used effectively to improve the bioavailability of poorly water soluble drugs toimprove their bioavailability.","author":[{"dropping-particle":"","family":"Deore","given":"Samadhan K.","non-dropping-particle":"","parse-names":false,"suffix":""},{"dropping-particle":"","family":"Surawase","given":"Rajendra K","non-dropping-particle":"","parse-names":false,"suffix":""},{"dropping-particle":"","family":"Maru","given":"Avish","non-dropping-particle":"","parse-names":false,"suffix":""}],"container-title":"Research Journal of Pharmaceutical Dosage Forms and Technology","id":"ITEM-1","issue":"4","issued":{"date-parts":[["2019"]]},"page":"269","title":"Formulation and Evaluation of O/W Nanoemulsion of Ketoconazole","type":"article-journal","volume":"11"},"uris":["http://www.mendeley.com/documents/?uuid=6f889bde-5f77-49f2-9974-7a8cbb6133b7"]}],"mendeley":{"formattedCitation":"(Deore et al., 2019)","plainTextFormattedCitation":"(Deore et al., 2019)","previouslyFormattedCitation":"(Deore et al., 2019)"},"properties":{"noteIndex":0},"schema":"https://github.com/citation-style-language/schema/raw/master/csl-citation.json"}</w:instrText>
      </w:r>
      <w:r w:rsidRPr="000F26FB">
        <w:rPr>
          <w:rFonts w:ascii="Gill Sans MT" w:hAnsi="Gill Sans MT"/>
          <w:color w:val="000000" w:themeColor="text1"/>
          <w:sz w:val="20"/>
          <w:szCs w:val="20"/>
          <w:lang w:val="en-ID"/>
        </w:rPr>
        <w:fldChar w:fldCharType="separate"/>
      </w:r>
      <w:r w:rsidRPr="00746666">
        <w:rPr>
          <w:rFonts w:ascii="Gill Sans MT" w:hAnsi="Gill Sans MT"/>
          <w:color w:val="000000" w:themeColor="text1"/>
          <w:sz w:val="20"/>
          <w:szCs w:val="20"/>
          <w:lang w:val="en-ID"/>
        </w:rPr>
        <w:t>(Deore et al., 2019)</w:t>
      </w:r>
      <w:r w:rsidRPr="000F26FB">
        <w:rPr>
          <w:rFonts w:ascii="Gill Sans MT" w:hAnsi="Gill Sans MT"/>
          <w:color w:val="000000" w:themeColor="text1"/>
          <w:sz w:val="20"/>
          <w:szCs w:val="20"/>
          <w:lang w:val="en-ID"/>
        </w:rPr>
        <w:fldChar w:fldCharType="end"/>
      </w:r>
      <w:r w:rsidRPr="000F26FB">
        <w:rPr>
          <w:rFonts w:ascii="Gill Sans MT" w:hAnsi="Gill Sans MT"/>
          <w:color w:val="000000" w:themeColor="text1"/>
          <w:sz w:val="20"/>
          <w:szCs w:val="20"/>
          <w:lang w:val="en-ID"/>
        </w:rPr>
        <w:t>. Formulasi SNEDDS dengan nilai ukuran paling kecil terdapat pada formula 8 yaitu 158,9 nm dan paling besar pada formula 5 dengan ukuran partikel 384,23 nm.</w:t>
      </w:r>
    </w:p>
    <w:p w:rsidR="004A4F71" w:rsidRDefault="004A4F71" w:rsidP="004A4F71">
      <w:pPr>
        <w:tabs>
          <w:tab w:val="left" w:pos="1134"/>
        </w:tabs>
        <w:spacing w:after="120" w:line="360" w:lineRule="auto"/>
        <w:jc w:val="both"/>
        <w:rPr>
          <w:rFonts w:ascii="Gill Sans MT" w:eastAsia="Arial Unicode MS" w:hAnsi="Gill Sans MT" w:cs="Arial"/>
          <w:b/>
          <w:noProof w:val="0"/>
          <w:sz w:val="20"/>
          <w:szCs w:val="20"/>
        </w:rPr>
      </w:pPr>
      <w:proofErr w:type="spellStart"/>
      <w:r w:rsidRPr="004A4F71">
        <w:rPr>
          <w:rFonts w:ascii="Gill Sans MT" w:eastAsia="Arial Unicode MS" w:hAnsi="Gill Sans MT" w:cs="Arial"/>
          <w:b/>
          <w:noProof w:val="0"/>
          <w:sz w:val="20"/>
          <w:szCs w:val="20"/>
        </w:rPr>
        <w:t>Indeks</w:t>
      </w:r>
      <w:proofErr w:type="spellEnd"/>
      <w:r w:rsidRPr="004A4F71">
        <w:rPr>
          <w:rFonts w:ascii="Gill Sans MT" w:eastAsia="Arial Unicode MS" w:hAnsi="Gill Sans MT" w:cs="Arial"/>
          <w:b/>
          <w:noProof w:val="0"/>
          <w:sz w:val="20"/>
          <w:szCs w:val="20"/>
        </w:rPr>
        <w:t xml:space="preserve"> </w:t>
      </w:r>
      <w:proofErr w:type="spellStart"/>
      <w:r w:rsidRPr="004A4F71">
        <w:rPr>
          <w:rFonts w:ascii="Gill Sans MT" w:eastAsia="Arial Unicode MS" w:hAnsi="Gill Sans MT" w:cs="Arial"/>
          <w:b/>
          <w:noProof w:val="0"/>
          <w:sz w:val="20"/>
          <w:szCs w:val="20"/>
        </w:rPr>
        <w:t>Polidispersitas</w:t>
      </w:r>
      <w:proofErr w:type="spellEnd"/>
    </w:p>
    <w:p w:rsidR="004A4F71" w:rsidRDefault="004A4F71" w:rsidP="004A4F71">
      <w:pPr>
        <w:tabs>
          <w:tab w:val="left" w:pos="1134"/>
        </w:tabs>
        <w:spacing w:after="120" w:line="360" w:lineRule="auto"/>
        <w:jc w:val="both"/>
        <w:rPr>
          <w:rFonts w:ascii="Gill Sans MT" w:eastAsia="Arial Unicode MS" w:hAnsi="Gill Sans MT" w:cs="Arial"/>
          <w:bCs/>
          <w:noProof w:val="0"/>
          <w:sz w:val="20"/>
          <w:szCs w:val="20"/>
        </w:rPr>
      </w:pPr>
      <w:proofErr w:type="spellStart"/>
      <w:r>
        <w:rPr>
          <w:rFonts w:ascii="Gill Sans MT" w:eastAsia="Arial Unicode MS" w:hAnsi="Gill Sans MT" w:cs="Arial"/>
          <w:b/>
          <w:noProof w:val="0"/>
          <w:sz w:val="20"/>
          <w:szCs w:val="20"/>
        </w:rPr>
        <w:t>Tabel</w:t>
      </w:r>
      <w:proofErr w:type="spellEnd"/>
      <w:r>
        <w:rPr>
          <w:rFonts w:ascii="Gill Sans MT" w:eastAsia="Arial Unicode MS" w:hAnsi="Gill Sans MT" w:cs="Arial"/>
          <w:b/>
          <w:noProof w:val="0"/>
          <w:sz w:val="20"/>
          <w:szCs w:val="20"/>
        </w:rPr>
        <w:t xml:space="preserve"> VI</w:t>
      </w:r>
      <w:r w:rsidRPr="008C148F">
        <w:rPr>
          <w:rFonts w:ascii="Gill Sans MT" w:eastAsia="Arial Unicode MS" w:hAnsi="Gill Sans MT" w:cs="Arial"/>
          <w:b/>
          <w:noProof w:val="0"/>
          <w:sz w:val="20"/>
          <w:szCs w:val="20"/>
        </w:rPr>
        <w:t xml:space="preserve">. </w:t>
      </w:r>
      <w:r>
        <w:rPr>
          <w:rFonts w:ascii="Gill Sans MT" w:eastAsia="Arial Unicode MS" w:hAnsi="Gill Sans MT" w:cs="Arial"/>
          <w:b/>
          <w:noProof w:val="0"/>
          <w:sz w:val="20"/>
          <w:szCs w:val="20"/>
        </w:rPr>
        <w:tab/>
      </w:r>
      <w:proofErr w:type="spellStart"/>
      <w:r w:rsidRPr="008C148F">
        <w:rPr>
          <w:rFonts w:ascii="Gill Sans MT" w:eastAsia="Arial Unicode MS" w:hAnsi="Gill Sans MT" w:cs="Arial"/>
          <w:bCs/>
          <w:noProof w:val="0"/>
          <w:sz w:val="20"/>
          <w:szCs w:val="20"/>
        </w:rPr>
        <w:t>Hasil</w:t>
      </w:r>
      <w:proofErr w:type="spellEnd"/>
      <w:r w:rsidRPr="008C148F">
        <w:rPr>
          <w:rFonts w:ascii="Gill Sans MT" w:eastAsia="Arial Unicode MS" w:hAnsi="Gill Sans MT" w:cs="Arial"/>
          <w:bCs/>
          <w:noProof w:val="0"/>
          <w:sz w:val="20"/>
          <w:szCs w:val="20"/>
        </w:rPr>
        <w:t xml:space="preserve"> </w:t>
      </w:r>
      <w:proofErr w:type="spellStart"/>
      <w:r w:rsidRPr="008C148F">
        <w:rPr>
          <w:rFonts w:ascii="Gill Sans MT" w:eastAsia="Arial Unicode MS" w:hAnsi="Gill Sans MT" w:cs="Arial"/>
          <w:bCs/>
          <w:noProof w:val="0"/>
          <w:sz w:val="20"/>
          <w:szCs w:val="20"/>
        </w:rPr>
        <w:t>Indeks</w:t>
      </w:r>
      <w:proofErr w:type="spellEnd"/>
      <w:r w:rsidRPr="008C148F">
        <w:rPr>
          <w:rFonts w:ascii="Gill Sans MT" w:eastAsia="Arial Unicode MS" w:hAnsi="Gill Sans MT" w:cs="Arial"/>
          <w:bCs/>
          <w:noProof w:val="0"/>
          <w:sz w:val="20"/>
          <w:szCs w:val="20"/>
        </w:rPr>
        <w:t xml:space="preserve"> </w:t>
      </w:r>
      <w:proofErr w:type="spellStart"/>
      <w:r w:rsidRPr="008C148F">
        <w:rPr>
          <w:rFonts w:ascii="Gill Sans MT" w:eastAsia="Arial Unicode MS" w:hAnsi="Gill Sans MT" w:cs="Arial"/>
          <w:bCs/>
          <w:noProof w:val="0"/>
          <w:sz w:val="20"/>
          <w:szCs w:val="20"/>
        </w:rPr>
        <w:t>Polidispersitas</w:t>
      </w:r>
      <w:proofErr w:type="spellEnd"/>
      <w:r w:rsidRPr="008C148F">
        <w:rPr>
          <w:rFonts w:ascii="Gill Sans MT" w:eastAsia="Arial Unicode MS" w:hAnsi="Gill Sans MT" w:cs="Arial"/>
          <w:bCs/>
          <w:noProof w:val="0"/>
          <w:sz w:val="20"/>
          <w:szCs w:val="20"/>
        </w:rPr>
        <w:t xml:space="preserve"> </w:t>
      </w:r>
      <w:proofErr w:type="spellStart"/>
      <w:r w:rsidRPr="008C148F">
        <w:rPr>
          <w:rFonts w:ascii="Gill Sans MT" w:eastAsia="Arial Unicode MS" w:hAnsi="Gill Sans MT" w:cs="Arial"/>
          <w:bCs/>
          <w:noProof w:val="0"/>
          <w:sz w:val="20"/>
          <w:szCs w:val="20"/>
        </w:rPr>
        <w:t>Partikel</w:t>
      </w:r>
      <w:proofErr w:type="spellEnd"/>
      <w:r w:rsidRPr="008C148F">
        <w:rPr>
          <w:rFonts w:ascii="Gill Sans MT" w:eastAsia="Arial Unicode MS" w:hAnsi="Gill Sans MT" w:cs="Arial"/>
          <w:bCs/>
          <w:noProof w:val="0"/>
          <w:sz w:val="20"/>
          <w:szCs w:val="20"/>
        </w:rPr>
        <w:t xml:space="preserve"> </w:t>
      </w:r>
      <w:r>
        <w:rPr>
          <w:rFonts w:ascii="Gill Sans MT" w:eastAsia="Arial Unicode MS" w:hAnsi="Gill Sans MT" w:cs="Arial"/>
          <w:bCs/>
          <w:noProof w:val="0"/>
          <w:sz w:val="20"/>
          <w:szCs w:val="20"/>
        </w:rPr>
        <w:tab/>
      </w:r>
      <w:r w:rsidRPr="008C148F">
        <w:rPr>
          <w:rFonts w:ascii="Gill Sans MT" w:eastAsia="Arial Unicode MS" w:hAnsi="Gill Sans MT" w:cs="Arial"/>
          <w:bCs/>
          <w:noProof w:val="0"/>
          <w:sz w:val="20"/>
          <w:szCs w:val="20"/>
        </w:rPr>
        <w:t>Formula</w:t>
      </w:r>
    </w:p>
    <w:tbl>
      <w:tblPr>
        <w:tblStyle w:val="TableGrid"/>
        <w:tblW w:w="4452" w:type="dxa"/>
        <w:tblBorders>
          <w:left w:val="none" w:sz="0" w:space="0" w:color="auto"/>
          <w:right w:val="none" w:sz="0" w:space="0" w:color="auto"/>
          <w:insideV w:val="none" w:sz="0" w:space="0" w:color="auto"/>
        </w:tblBorders>
        <w:tblLook w:val="04A0" w:firstRow="1" w:lastRow="0" w:firstColumn="1" w:lastColumn="0" w:noHBand="0" w:noVBand="1"/>
      </w:tblPr>
      <w:tblGrid>
        <w:gridCol w:w="966"/>
        <w:gridCol w:w="572"/>
        <w:gridCol w:w="572"/>
        <w:gridCol w:w="572"/>
        <w:gridCol w:w="980"/>
        <w:gridCol w:w="790"/>
      </w:tblGrid>
      <w:tr w:rsidR="004A4F71" w:rsidRPr="00E55C29" w:rsidTr="004A4F71">
        <w:trPr>
          <w:trHeight w:val="225"/>
        </w:trPr>
        <w:tc>
          <w:tcPr>
            <w:tcW w:w="921" w:type="dxa"/>
            <w:vMerge w:val="restart"/>
            <w:vAlign w:val="center"/>
          </w:tcPr>
          <w:p w:rsidR="004A4F71" w:rsidRPr="00E55C29" w:rsidRDefault="004A4F71" w:rsidP="004A4F71">
            <w:pPr>
              <w:jc w:val="center"/>
              <w:rPr>
                <w:rFonts w:ascii="Gill Sans MT" w:eastAsia="Arial Unicode MS" w:hAnsi="Gill Sans MT" w:cs="Arial"/>
                <w:b/>
                <w:noProof w:val="0"/>
                <w:sz w:val="16"/>
                <w:szCs w:val="16"/>
              </w:rPr>
            </w:pPr>
            <w:proofErr w:type="spellStart"/>
            <w:r w:rsidRPr="00E55C29">
              <w:rPr>
                <w:rFonts w:ascii="Gill Sans MT" w:eastAsia="Arial Unicode MS" w:hAnsi="Gill Sans MT" w:cs="Arial"/>
                <w:b/>
                <w:noProof w:val="0"/>
                <w:sz w:val="16"/>
                <w:szCs w:val="16"/>
              </w:rPr>
              <w:t>Formulasi</w:t>
            </w:r>
            <w:proofErr w:type="spellEnd"/>
          </w:p>
        </w:tc>
        <w:tc>
          <w:tcPr>
            <w:tcW w:w="1637" w:type="dxa"/>
            <w:gridSpan w:val="3"/>
            <w:vAlign w:val="center"/>
          </w:tcPr>
          <w:p w:rsidR="004A4F71" w:rsidRPr="00E55C29" w:rsidRDefault="004A4F71" w:rsidP="004A4F71">
            <w:pPr>
              <w:jc w:val="center"/>
              <w:rPr>
                <w:rFonts w:ascii="Gill Sans MT" w:eastAsia="Arial Unicode MS" w:hAnsi="Gill Sans MT" w:cs="Arial"/>
                <w:b/>
                <w:noProof w:val="0"/>
                <w:sz w:val="16"/>
                <w:szCs w:val="16"/>
              </w:rPr>
            </w:pPr>
            <w:proofErr w:type="spellStart"/>
            <w:r w:rsidRPr="00E55C29">
              <w:rPr>
                <w:rFonts w:ascii="Gill Sans MT" w:eastAsia="Arial Unicode MS" w:hAnsi="Gill Sans MT" w:cs="Arial"/>
                <w:b/>
                <w:noProof w:val="0"/>
                <w:sz w:val="16"/>
                <w:szCs w:val="16"/>
              </w:rPr>
              <w:t>Replikasi</w:t>
            </w:r>
            <w:proofErr w:type="spellEnd"/>
            <w:r w:rsidRPr="00E55C29">
              <w:rPr>
                <w:rFonts w:ascii="Gill Sans MT" w:eastAsia="Arial Unicode MS" w:hAnsi="Gill Sans MT" w:cs="Arial"/>
                <w:b/>
                <w:noProof w:val="0"/>
                <w:sz w:val="16"/>
                <w:szCs w:val="16"/>
              </w:rPr>
              <w:t xml:space="preserve"> </w:t>
            </w:r>
          </w:p>
        </w:tc>
        <w:tc>
          <w:tcPr>
            <w:tcW w:w="1063" w:type="dxa"/>
            <w:vMerge w:val="restart"/>
            <w:vAlign w:val="center"/>
          </w:tcPr>
          <w:p w:rsidR="004A4F71" w:rsidRPr="00E55C29" w:rsidRDefault="004A4F71" w:rsidP="004A4F71">
            <w:pPr>
              <w:pStyle w:val="ListParagraph"/>
              <w:spacing w:after="0"/>
              <w:ind w:left="51"/>
              <w:jc w:val="center"/>
              <w:rPr>
                <w:rFonts w:ascii="Gill Sans MT" w:hAnsi="Gill Sans MT"/>
                <w:b/>
                <w:bCs/>
                <w:sz w:val="16"/>
                <w:szCs w:val="16"/>
              </w:rPr>
            </w:pPr>
            <w:r w:rsidRPr="00E55C29">
              <w:rPr>
                <w:rFonts w:ascii="Gill Sans MT" w:hAnsi="Gill Sans MT"/>
                <w:b/>
                <w:bCs/>
                <w:sz w:val="16"/>
                <w:szCs w:val="16"/>
              </w:rPr>
              <w:t>Rata-Rata±</w:t>
            </w:r>
            <w:r w:rsidRPr="00E55C29">
              <w:rPr>
                <w:rFonts w:ascii="Gill Sans MT" w:hAnsi="Gill Sans MT"/>
                <w:b/>
                <w:bCs/>
                <w:sz w:val="16"/>
                <w:szCs w:val="16"/>
                <w:lang w:val="id-ID"/>
              </w:rPr>
              <w:t xml:space="preserve"> SD</w:t>
            </w:r>
          </w:p>
        </w:tc>
        <w:tc>
          <w:tcPr>
            <w:tcW w:w="831" w:type="dxa"/>
            <w:vMerge w:val="restart"/>
            <w:vAlign w:val="center"/>
          </w:tcPr>
          <w:p w:rsidR="004A4F71" w:rsidRPr="00E55C29" w:rsidRDefault="004A4F71" w:rsidP="004A4F71">
            <w:pPr>
              <w:pStyle w:val="ListParagraph"/>
              <w:spacing w:after="0"/>
              <w:ind w:left="51"/>
              <w:jc w:val="center"/>
              <w:rPr>
                <w:rFonts w:ascii="Gill Sans MT" w:hAnsi="Gill Sans MT"/>
                <w:b/>
                <w:bCs/>
                <w:i/>
                <w:iCs/>
                <w:sz w:val="16"/>
                <w:szCs w:val="16"/>
              </w:rPr>
            </w:pPr>
            <w:r>
              <w:rPr>
                <w:rFonts w:ascii="Gill Sans MT" w:hAnsi="Gill Sans MT"/>
                <w:b/>
                <w:bCs/>
                <w:i/>
                <w:iCs/>
                <w:sz w:val="16"/>
                <w:szCs w:val="16"/>
              </w:rPr>
              <w:t>p-Value</w:t>
            </w:r>
          </w:p>
        </w:tc>
      </w:tr>
      <w:tr w:rsidR="004A4F71" w:rsidRPr="00E55C29" w:rsidTr="004A4F71">
        <w:trPr>
          <w:trHeight w:val="287"/>
        </w:trPr>
        <w:tc>
          <w:tcPr>
            <w:tcW w:w="921" w:type="dxa"/>
            <w:vMerge/>
          </w:tcPr>
          <w:p w:rsidR="004A4F71" w:rsidRPr="00E55C29" w:rsidRDefault="004A4F71" w:rsidP="004A4F71">
            <w:pPr>
              <w:jc w:val="both"/>
              <w:rPr>
                <w:rFonts w:ascii="Gill Sans MT" w:eastAsia="Arial Unicode MS" w:hAnsi="Gill Sans MT" w:cs="Arial"/>
                <w:bCs/>
                <w:noProof w:val="0"/>
                <w:sz w:val="16"/>
                <w:szCs w:val="16"/>
              </w:rPr>
            </w:pPr>
          </w:p>
        </w:tc>
        <w:tc>
          <w:tcPr>
            <w:tcW w:w="545" w:type="dxa"/>
            <w:vAlign w:val="center"/>
          </w:tcPr>
          <w:p w:rsidR="004A4F71" w:rsidRPr="00E55C29" w:rsidRDefault="004A4F71" w:rsidP="004A4F71">
            <w:pPr>
              <w:jc w:val="center"/>
              <w:rPr>
                <w:rFonts w:ascii="Gill Sans MT" w:eastAsia="Arial Unicode MS" w:hAnsi="Gill Sans MT" w:cs="Arial"/>
                <w:b/>
                <w:noProof w:val="0"/>
                <w:sz w:val="16"/>
                <w:szCs w:val="16"/>
              </w:rPr>
            </w:pPr>
            <w:r w:rsidRPr="00E55C29">
              <w:rPr>
                <w:rFonts w:ascii="Gill Sans MT" w:eastAsia="Arial Unicode MS" w:hAnsi="Gill Sans MT" w:cs="Arial"/>
                <w:b/>
                <w:noProof w:val="0"/>
                <w:sz w:val="16"/>
                <w:szCs w:val="16"/>
              </w:rPr>
              <w:t>1</w:t>
            </w:r>
          </w:p>
        </w:tc>
        <w:tc>
          <w:tcPr>
            <w:tcW w:w="546" w:type="dxa"/>
            <w:vAlign w:val="center"/>
          </w:tcPr>
          <w:p w:rsidR="004A4F71" w:rsidRPr="00E55C29" w:rsidRDefault="004A4F71" w:rsidP="004A4F71">
            <w:pPr>
              <w:jc w:val="center"/>
              <w:rPr>
                <w:rFonts w:ascii="Gill Sans MT" w:eastAsia="Arial Unicode MS" w:hAnsi="Gill Sans MT" w:cs="Arial"/>
                <w:b/>
                <w:noProof w:val="0"/>
                <w:sz w:val="16"/>
                <w:szCs w:val="16"/>
              </w:rPr>
            </w:pPr>
            <w:r w:rsidRPr="00E55C29">
              <w:rPr>
                <w:rFonts w:ascii="Gill Sans MT" w:eastAsia="Arial Unicode MS" w:hAnsi="Gill Sans MT" w:cs="Arial"/>
                <w:b/>
                <w:noProof w:val="0"/>
                <w:sz w:val="16"/>
                <w:szCs w:val="16"/>
              </w:rPr>
              <w:t>2</w:t>
            </w:r>
          </w:p>
        </w:tc>
        <w:tc>
          <w:tcPr>
            <w:tcW w:w="546" w:type="dxa"/>
            <w:vAlign w:val="center"/>
          </w:tcPr>
          <w:p w:rsidR="004A4F71" w:rsidRPr="00E55C29" w:rsidRDefault="004A4F71" w:rsidP="004A4F71">
            <w:pPr>
              <w:jc w:val="center"/>
              <w:rPr>
                <w:rFonts w:ascii="Gill Sans MT" w:eastAsia="Arial Unicode MS" w:hAnsi="Gill Sans MT" w:cs="Arial"/>
                <w:b/>
                <w:noProof w:val="0"/>
                <w:sz w:val="16"/>
                <w:szCs w:val="16"/>
              </w:rPr>
            </w:pPr>
            <w:r w:rsidRPr="00E55C29">
              <w:rPr>
                <w:rFonts w:ascii="Gill Sans MT" w:eastAsia="Arial Unicode MS" w:hAnsi="Gill Sans MT" w:cs="Arial"/>
                <w:b/>
                <w:noProof w:val="0"/>
                <w:sz w:val="16"/>
                <w:szCs w:val="16"/>
              </w:rPr>
              <w:t>3</w:t>
            </w:r>
          </w:p>
        </w:tc>
        <w:tc>
          <w:tcPr>
            <w:tcW w:w="1063" w:type="dxa"/>
            <w:vMerge/>
          </w:tcPr>
          <w:p w:rsidR="004A4F71" w:rsidRPr="00E55C29" w:rsidRDefault="004A4F71" w:rsidP="004A4F71">
            <w:pPr>
              <w:jc w:val="both"/>
              <w:rPr>
                <w:rFonts w:ascii="Gill Sans MT" w:eastAsia="Arial Unicode MS" w:hAnsi="Gill Sans MT" w:cs="Arial"/>
                <w:bCs/>
                <w:noProof w:val="0"/>
                <w:sz w:val="16"/>
                <w:szCs w:val="16"/>
              </w:rPr>
            </w:pPr>
          </w:p>
        </w:tc>
        <w:tc>
          <w:tcPr>
            <w:tcW w:w="831" w:type="dxa"/>
            <w:vMerge/>
          </w:tcPr>
          <w:p w:rsidR="004A4F71" w:rsidRPr="00E55C29" w:rsidRDefault="004A4F71" w:rsidP="004A4F71">
            <w:pPr>
              <w:jc w:val="both"/>
              <w:rPr>
                <w:rFonts w:ascii="Gill Sans MT" w:eastAsia="Arial Unicode MS" w:hAnsi="Gill Sans MT" w:cs="Arial"/>
                <w:bCs/>
                <w:noProof w:val="0"/>
                <w:sz w:val="16"/>
                <w:szCs w:val="16"/>
              </w:rPr>
            </w:pPr>
          </w:p>
        </w:tc>
      </w:tr>
      <w:tr w:rsidR="004A4F71" w:rsidRPr="00E55C29" w:rsidTr="004A4F71">
        <w:trPr>
          <w:trHeight w:val="246"/>
        </w:trPr>
        <w:tc>
          <w:tcPr>
            <w:tcW w:w="921" w:type="dxa"/>
            <w:tcBorders>
              <w:bottom w:val="nil"/>
            </w:tcBorders>
            <w:vAlign w:val="center"/>
          </w:tcPr>
          <w:p w:rsidR="004A4F71" w:rsidRPr="00E55C29" w:rsidRDefault="004A4F71" w:rsidP="004A4F71">
            <w:pPr>
              <w:pStyle w:val="ListParagraph"/>
              <w:spacing w:after="0"/>
              <w:ind w:left="31"/>
              <w:jc w:val="center"/>
              <w:rPr>
                <w:rFonts w:ascii="Gill Sans MT" w:hAnsi="Gill Sans MT"/>
                <w:sz w:val="16"/>
                <w:szCs w:val="16"/>
              </w:rPr>
            </w:pPr>
            <w:r w:rsidRPr="00E55C29">
              <w:rPr>
                <w:rFonts w:ascii="Gill Sans MT" w:hAnsi="Gill Sans MT"/>
                <w:sz w:val="16"/>
                <w:szCs w:val="16"/>
              </w:rPr>
              <w:t>F1</w:t>
            </w:r>
          </w:p>
        </w:tc>
        <w:tc>
          <w:tcPr>
            <w:tcW w:w="545" w:type="dxa"/>
            <w:tcBorders>
              <w:bottom w:val="nil"/>
            </w:tcBorders>
            <w:vAlign w:val="center"/>
          </w:tcPr>
          <w:p w:rsidR="004A4F71" w:rsidRPr="000F26FB" w:rsidRDefault="004A4F71" w:rsidP="004A4F71">
            <w:pPr>
              <w:pStyle w:val="ListParagraph"/>
              <w:ind w:left="0"/>
              <w:jc w:val="center"/>
              <w:rPr>
                <w:rFonts w:ascii="Gill Sans MT" w:hAnsi="Gill Sans MT"/>
                <w:sz w:val="16"/>
                <w:szCs w:val="16"/>
              </w:rPr>
            </w:pPr>
            <w:r w:rsidRPr="000F26FB">
              <w:rPr>
                <w:rFonts w:ascii="Gill Sans MT" w:hAnsi="Gill Sans MT"/>
                <w:sz w:val="16"/>
                <w:szCs w:val="16"/>
              </w:rPr>
              <w:t>0,430</w:t>
            </w:r>
          </w:p>
        </w:tc>
        <w:tc>
          <w:tcPr>
            <w:tcW w:w="546" w:type="dxa"/>
            <w:tcBorders>
              <w:bottom w:val="nil"/>
            </w:tcBorders>
            <w:vAlign w:val="center"/>
          </w:tcPr>
          <w:p w:rsidR="004A4F71" w:rsidRPr="000F26FB" w:rsidRDefault="004A4F71" w:rsidP="004A4F71">
            <w:pPr>
              <w:pStyle w:val="ListParagraph"/>
              <w:ind w:left="0"/>
              <w:jc w:val="center"/>
              <w:rPr>
                <w:rFonts w:ascii="Gill Sans MT" w:hAnsi="Gill Sans MT"/>
                <w:sz w:val="16"/>
                <w:szCs w:val="16"/>
              </w:rPr>
            </w:pPr>
            <w:r w:rsidRPr="000F26FB">
              <w:rPr>
                <w:rFonts w:ascii="Gill Sans MT" w:hAnsi="Gill Sans MT"/>
                <w:sz w:val="16"/>
                <w:szCs w:val="16"/>
              </w:rPr>
              <w:t>0,322</w:t>
            </w:r>
          </w:p>
        </w:tc>
        <w:tc>
          <w:tcPr>
            <w:tcW w:w="546" w:type="dxa"/>
            <w:tcBorders>
              <w:bottom w:val="nil"/>
            </w:tcBorders>
            <w:vAlign w:val="center"/>
          </w:tcPr>
          <w:p w:rsidR="004A4F71" w:rsidRPr="000F26FB" w:rsidRDefault="004A4F71" w:rsidP="004A4F71">
            <w:pPr>
              <w:pStyle w:val="ListParagraph"/>
              <w:ind w:left="0"/>
              <w:jc w:val="center"/>
              <w:rPr>
                <w:rFonts w:ascii="Gill Sans MT" w:hAnsi="Gill Sans MT"/>
                <w:sz w:val="16"/>
                <w:szCs w:val="16"/>
              </w:rPr>
            </w:pPr>
            <w:r w:rsidRPr="000F26FB">
              <w:rPr>
                <w:rFonts w:ascii="Gill Sans MT" w:hAnsi="Gill Sans MT"/>
                <w:sz w:val="16"/>
                <w:szCs w:val="16"/>
              </w:rPr>
              <w:t>0,332</w:t>
            </w:r>
          </w:p>
        </w:tc>
        <w:tc>
          <w:tcPr>
            <w:tcW w:w="1063" w:type="dxa"/>
            <w:tcBorders>
              <w:bottom w:val="nil"/>
            </w:tcBorders>
            <w:vAlign w:val="center"/>
          </w:tcPr>
          <w:p w:rsidR="004A4F71" w:rsidRPr="000F26FB" w:rsidRDefault="004A4F71" w:rsidP="004A4F71">
            <w:pPr>
              <w:pStyle w:val="ListParagraph"/>
              <w:ind w:left="0"/>
              <w:jc w:val="center"/>
              <w:rPr>
                <w:rFonts w:ascii="Gill Sans MT" w:hAnsi="Gill Sans MT"/>
                <w:sz w:val="16"/>
                <w:szCs w:val="16"/>
              </w:rPr>
            </w:pPr>
            <w:r w:rsidRPr="000F26FB">
              <w:rPr>
                <w:rFonts w:ascii="Gill Sans MT" w:hAnsi="Gill Sans MT"/>
                <w:sz w:val="16"/>
                <w:szCs w:val="16"/>
              </w:rPr>
              <w:t>0,361</w:t>
            </w:r>
          </w:p>
        </w:tc>
        <w:tc>
          <w:tcPr>
            <w:tcW w:w="831" w:type="dxa"/>
            <w:vMerge w:val="restart"/>
            <w:vAlign w:val="center"/>
          </w:tcPr>
          <w:p w:rsidR="004A4F71" w:rsidRPr="00E55C29" w:rsidRDefault="004A4F71" w:rsidP="004A4F71">
            <w:pPr>
              <w:pStyle w:val="ListParagraph"/>
              <w:spacing w:after="0"/>
              <w:ind w:left="17"/>
              <w:jc w:val="center"/>
              <w:rPr>
                <w:rFonts w:ascii="Gill Sans MT" w:hAnsi="Gill Sans MT"/>
                <w:color w:val="000000"/>
                <w:sz w:val="16"/>
                <w:szCs w:val="16"/>
              </w:rPr>
            </w:pPr>
            <w:r>
              <w:rPr>
                <w:rFonts w:ascii="Gill Sans MT" w:hAnsi="Gill Sans MT"/>
                <w:color w:val="000000"/>
                <w:sz w:val="16"/>
                <w:szCs w:val="16"/>
              </w:rPr>
              <w:t>0,037</w:t>
            </w:r>
          </w:p>
        </w:tc>
      </w:tr>
      <w:tr w:rsidR="004A4F71" w:rsidRPr="00E55C29" w:rsidTr="004A4F71">
        <w:trPr>
          <w:trHeight w:val="267"/>
        </w:trPr>
        <w:tc>
          <w:tcPr>
            <w:tcW w:w="921" w:type="dxa"/>
            <w:tcBorders>
              <w:top w:val="nil"/>
              <w:bottom w:val="nil"/>
            </w:tcBorders>
            <w:vAlign w:val="center"/>
          </w:tcPr>
          <w:p w:rsidR="004A4F71" w:rsidRPr="00E55C29" w:rsidRDefault="004A4F71" w:rsidP="004A4F71">
            <w:pPr>
              <w:pStyle w:val="ListParagraph"/>
              <w:spacing w:after="0"/>
              <w:ind w:left="31"/>
              <w:jc w:val="center"/>
              <w:rPr>
                <w:rFonts w:ascii="Gill Sans MT" w:hAnsi="Gill Sans MT"/>
                <w:sz w:val="16"/>
                <w:szCs w:val="16"/>
              </w:rPr>
            </w:pPr>
            <w:r w:rsidRPr="00E55C29">
              <w:rPr>
                <w:rFonts w:ascii="Gill Sans MT" w:hAnsi="Gill Sans MT"/>
                <w:sz w:val="16"/>
                <w:szCs w:val="16"/>
              </w:rPr>
              <w:t>F3</w:t>
            </w:r>
          </w:p>
        </w:tc>
        <w:tc>
          <w:tcPr>
            <w:tcW w:w="545" w:type="dxa"/>
            <w:tcBorders>
              <w:top w:val="nil"/>
              <w:bottom w:val="nil"/>
            </w:tcBorders>
            <w:vAlign w:val="center"/>
          </w:tcPr>
          <w:p w:rsidR="004A4F71" w:rsidRPr="000F26FB" w:rsidRDefault="004A4F71" w:rsidP="004A4F71">
            <w:pPr>
              <w:pStyle w:val="ListParagraph"/>
              <w:ind w:left="0"/>
              <w:jc w:val="center"/>
              <w:rPr>
                <w:rFonts w:ascii="Gill Sans MT" w:hAnsi="Gill Sans MT"/>
                <w:sz w:val="16"/>
                <w:szCs w:val="16"/>
              </w:rPr>
            </w:pPr>
            <w:r w:rsidRPr="000F26FB">
              <w:rPr>
                <w:rFonts w:ascii="Gill Sans MT" w:hAnsi="Gill Sans MT"/>
                <w:sz w:val="16"/>
                <w:szCs w:val="16"/>
              </w:rPr>
              <w:t>0,354</w:t>
            </w:r>
          </w:p>
        </w:tc>
        <w:tc>
          <w:tcPr>
            <w:tcW w:w="546" w:type="dxa"/>
            <w:tcBorders>
              <w:top w:val="nil"/>
              <w:bottom w:val="nil"/>
            </w:tcBorders>
            <w:vAlign w:val="center"/>
          </w:tcPr>
          <w:p w:rsidR="004A4F71" w:rsidRPr="000F26FB" w:rsidRDefault="004A4F71" w:rsidP="004A4F71">
            <w:pPr>
              <w:pStyle w:val="ListParagraph"/>
              <w:ind w:left="0"/>
              <w:jc w:val="center"/>
              <w:rPr>
                <w:rFonts w:ascii="Gill Sans MT" w:hAnsi="Gill Sans MT"/>
                <w:sz w:val="16"/>
                <w:szCs w:val="16"/>
              </w:rPr>
            </w:pPr>
            <w:r w:rsidRPr="000F26FB">
              <w:rPr>
                <w:rFonts w:ascii="Gill Sans MT" w:hAnsi="Gill Sans MT"/>
                <w:sz w:val="16"/>
                <w:szCs w:val="16"/>
              </w:rPr>
              <w:t>0,475</w:t>
            </w:r>
          </w:p>
        </w:tc>
        <w:tc>
          <w:tcPr>
            <w:tcW w:w="546" w:type="dxa"/>
            <w:tcBorders>
              <w:top w:val="nil"/>
              <w:bottom w:val="nil"/>
            </w:tcBorders>
            <w:vAlign w:val="center"/>
          </w:tcPr>
          <w:p w:rsidR="004A4F71" w:rsidRPr="000F26FB" w:rsidRDefault="004A4F71" w:rsidP="004A4F71">
            <w:pPr>
              <w:pStyle w:val="ListParagraph"/>
              <w:ind w:left="0"/>
              <w:jc w:val="center"/>
              <w:rPr>
                <w:rFonts w:ascii="Gill Sans MT" w:hAnsi="Gill Sans MT"/>
                <w:sz w:val="16"/>
                <w:szCs w:val="16"/>
              </w:rPr>
            </w:pPr>
            <w:r w:rsidRPr="000F26FB">
              <w:rPr>
                <w:rFonts w:ascii="Gill Sans MT" w:hAnsi="Gill Sans MT"/>
                <w:sz w:val="16"/>
                <w:szCs w:val="16"/>
              </w:rPr>
              <w:t>0,430</w:t>
            </w:r>
          </w:p>
        </w:tc>
        <w:tc>
          <w:tcPr>
            <w:tcW w:w="1063" w:type="dxa"/>
            <w:tcBorders>
              <w:top w:val="nil"/>
              <w:bottom w:val="nil"/>
            </w:tcBorders>
            <w:vAlign w:val="center"/>
          </w:tcPr>
          <w:p w:rsidR="004A4F71" w:rsidRPr="000F26FB" w:rsidRDefault="004A4F71" w:rsidP="004A4F71">
            <w:pPr>
              <w:pStyle w:val="ListParagraph"/>
              <w:ind w:left="0"/>
              <w:jc w:val="center"/>
              <w:rPr>
                <w:rFonts w:ascii="Gill Sans MT" w:hAnsi="Gill Sans MT"/>
                <w:sz w:val="16"/>
                <w:szCs w:val="16"/>
              </w:rPr>
            </w:pPr>
            <w:r w:rsidRPr="000F26FB">
              <w:rPr>
                <w:rFonts w:ascii="Gill Sans MT" w:hAnsi="Gill Sans MT"/>
                <w:sz w:val="16"/>
                <w:szCs w:val="16"/>
              </w:rPr>
              <w:t>0,419</w:t>
            </w:r>
          </w:p>
        </w:tc>
        <w:tc>
          <w:tcPr>
            <w:tcW w:w="831" w:type="dxa"/>
            <w:vMerge/>
          </w:tcPr>
          <w:p w:rsidR="004A4F71" w:rsidRPr="00E55C29" w:rsidRDefault="004A4F71" w:rsidP="004A4F71">
            <w:pPr>
              <w:pStyle w:val="ListParagraph"/>
              <w:spacing w:after="0"/>
              <w:ind w:left="17"/>
              <w:jc w:val="center"/>
              <w:rPr>
                <w:rFonts w:ascii="Gill Sans MT" w:hAnsi="Gill Sans MT"/>
                <w:color w:val="000000"/>
                <w:sz w:val="16"/>
                <w:szCs w:val="16"/>
              </w:rPr>
            </w:pPr>
          </w:p>
        </w:tc>
      </w:tr>
      <w:tr w:rsidR="004A4F71" w:rsidRPr="00E55C29" w:rsidTr="004A4F71">
        <w:trPr>
          <w:trHeight w:val="246"/>
        </w:trPr>
        <w:tc>
          <w:tcPr>
            <w:tcW w:w="921" w:type="dxa"/>
            <w:tcBorders>
              <w:top w:val="nil"/>
              <w:bottom w:val="nil"/>
            </w:tcBorders>
            <w:vAlign w:val="center"/>
          </w:tcPr>
          <w:p w:rsidR="004A4F71" w:rsidRPr="00E55C29" w:rsidRDefault="004A4F71" w:rsidP="004A4F71">
            <w:pPr>
              <w:pStyle w:val="ListParagraph"/>
              <w:spacing w:after="0"/>
              <w:ind w:left="31"/>
              <w:jc w:val="center"/>
              <w:rPr>
                <w:rFonts w:ascii="Gill Sans MT" w:hAnsi="Gill Sans MT"/>
                <w:sz w:val="16"/>
                <w:szCs w:val="16"/>
              </w:rPr>
            </w:pPr>
            <w:r w:rsidRPr="00E55C29">
              <w:rPr>
                <w:rFonts w:ascii="Gill Sans MT" w:hAnsi="Gill Sans MT"/>
                <w:sz w:val="16"/>
                <w:szCs w:val="16"/>
              </w:rPr>
              <w:t>F4</w:t>
            </w:r>
          </w:p>
        </w:tc>
        <w:tc>
          <w:tcPr>
            <w:tcW w:w="545" w:type="dxa"/>
            <w:tcBorders>
              <w:top w:val="nil"/>
              <w:bottom w:val="nil"/>
            </w:tcBorders>
            <w:vAlign w:val="center"/>
          </w:tcPr>
          <w:p w:rsidR="004A4F71" w:rsidRPr="000F26FB" w:rsidRDefault="004A4F71" w:rsidP="004A4F71">
            <w:pPr>
              <w:pStyle w:val="ListParagraph"/>
              <w:ind w:left="0"/>
              <w:jc w:val="center"/>
              <w:rPr>
                <w:rFonts w:ascii="Gill Sans MT" w:hAnsi="Gill Sans MT"/>
                <w:sz w:val="16"/>
                <w:szCs w:val="16"/>
              </w:rPr>
            </w:pPr>
            <w:r w:rsidRPr="000F26FB">
              <w:rPr>
                <w:rFonts w:ascii="Gill Sans MT" w:hAnsi="Gill Sans MT"/>
                <w:sz w:val="16"/>
                <w:szCs w:val="16"/>
              </w:rPr>
              <w:t>0,306</w:t>
            </w:r>
          </w:p>
        </w:tc>
        <w:tc>
          <w:tcPr>
            <w:tcW w:w="546" w:type="dxa"/>
            <w:tcBorders>
              <w:top w:val="nil"/>
              <w:bottom w:val="nil"/>
            </w:tcBorders>
            <w:vAlign w:val="center"/>
          </w:tcPr>
          <w:p w:rsidR="004A4F71" w:rsidRPr="000F26FB" w:rsidRDefault="004A4F71" w:rsidP="004A4F71">
            <w:pPr>
              <w:pStyle w:val="ListParagraph"/>
              <w:ind w:left="0"/>
              <w:jc w:val="center"/>
              <w:rPr>
                <w:rFonts w:ascii="Gill Sans MT" w:hAnsi="Gill Sans MT"/>
                <w:sz w:val="16"/>
                <w:szCs w:val="16"/>
              </w:rPr>
            </w:pPr>
            <w:r w:rsidRPr="000F26FB">
              <w:rPr>
                <w:rFonts w:ascii="Gill Sans MT" w:hAnsi="Gill Sans MT"/>
                <w:sz w:val="16"/>
                <w:szCs w:val="16"/>
              </w:rPr>
              <w:t>0,361</w:t>
            </w:r>
          </w:p>
        </w:tc>
        <w:tc>
          <w:tcPr>
            <w:tcW w:w="546" w:type="dxa"/>
            <w:tcBorders>
              <w:top w:val="nil"/>
              <w:bottom w:val="nil"/>
            </w:tcBorders>
            <w:vAlign w:val="center"/>
          </w:tcPr>
          <w:p w:rsidR="004A4F71" w:rsidRPr="000F26FB" w:rsidRDefault="004A4F71" w:rsidP="004A4F71">
            <w:pPr>
              <w:pStyle w:val="ListParagraph"/>
              <w:ind w:left="0"/>
              <w:jc w:val="center"/>
              <w:rPr>
                <w:rFonts w:ascii="Gill Sans MT" w:hAnsi="Gill Sans MT"/>
                <w:sz w:val="16"/>
                <w:szCs w:val="16"/>
              </w:rPr>
            </w:pPr>
            <w:r w:rsidRPr="000F26FB">
              <w:rPr>
                <w:rFonts w:ascii="Gill Sans MT" w:hAnsi="Gill Sans MT"/>
                <w:sz w:val="16"/>
                <w:szCs w:val="16"/>
              </w:rPr>
              <w:t>0,314</w:t>
            </w:r>
          </w:p>
        </w:tc>
        <w:tc>
          <w:tcPr>
            <w:tcW w:w="1063" w:type="dxa"/>
            <w:tcBorders>
              <w:top w:val="nil"/>
              <w:bottom w:val="nil"/>
            </w:tcBorders>
            <w:vAlign w:val="center"/>
          </w:tcPr>
          <w:p w:rsidR="004A4F71" w:rsidRPr="000F26FB" w:rsidRDefault="004A4F71" w:rsidP="004A4F71">
            <w:pPr>
              <w:pStyle w:val="ListParagraph"/>
              <w:ind w:left="0"/>
              <w:jc w:val="center"/>
              <w:rPr>
                <w:rFonts w:ascii="Gill Sans MT" w:hAnsi="Gill Sans MT"/>
                <w:sz w:val="16"/>
                <w:szCs w:val="16"/>
              </w:rPr>
            </w:pPr>
            <w:r w:rsidRPr="000F26FB">
              <w:rPr>
                <w:rFonts w:ascii="Gill Sans MT" w:hAnsi="Gill Sans MT"/>
                <w:sz w:val="16"/>
                <w:szCs w:val="16"/>
              </w:rPr>
              <w:t>0,327</w:t>
            </w:r>
          </w:p>
        </w:tc>
        <w:tc>
          <w:tcPr>
            <w:tcW w:w="831" w:type="dxa"/>
            <w:vMerge/>
          </w:tcPr>
          <w:p w:rsidR="004A4F71" w:rsidRPr="00E55C29" w:rsidRDefault="004A4F71" w:rsidP="004A4F71">
            <w:pPr>
              <w:pStyle w:val="ListParagraph"/>
              <w:spacing w:after="0"/>
              <w:ind w:left="17"/>
              <w:jc w:val="center"/>
              <w:rPr>
                <w:rFonts w:ascii="Gill Sans MT" w:hAnsi="Gill Sans MT"/>
                <w:color w:val="000000"/>
                <w:sz w:val="16"/>
                <w:szCs w:val="16"/>
              </w:rPr>
            </w:pPr>
          </w:p>
        </w:tc>
      </w:tr>
      <w:tr w:rsidR="004A4F71" w:rsidRPr="00E55C29" w:rsidTr="004A4F71">
        <w:trPr>
          <w:trHeight w:val="246"/>
        </w:trPr>
        <w:tc>
          <w:tcPr>
            <w:tcW w:w="921" w:type="dxa"/>
            <w:tcBorders>
              <w:top w:val="nil"/>
              <w:bottom w:val="nil"/>
            </w:tcBorders>
            <w:vAlign w:val="center"/>
          </w:tcPr>
          <w:p w:rsidR="004A4F71" w:rsidRPr="00E55C29" w:rsidRDefault="004A4F71" w:rsidP="004A4F71">
            <w:pPr>
              <w:pStyle w:val="ListParagraph"/>
              <w:spacing w:after="0"/>
              <w:ind w:left="31"/>
              <w:jc w:val="center"/>
              <w:rPr>
                <w:rFonts w:ascii="Gill Sans MT" w:hAnsi="Gill Sans MT"/>
                <w:sz w:val="16"/>
                <w:szCs w:val="16"/>
              </w:rPr>
            </w:pPr>
            <w:r w:rsidRPr="00E55C29">
              <w:rPr>
                <w:rFonts w:ascii="Gill Sans MT" w:hAnsi="Gill Sans MT"/>
                <w:sz w:val="16"/>
                <w:szCs w:val="16"/>
              </w:rPr>
              <w:t>F5</w:t>
            </w:r>
          </w:p>
        </w:tc>
        <w:tc>
          <w:tcPr>
            <w:tcW w:w="545" w:type="dxa"/>
            <w:tcBorders>
              <w:top w:val="nil"/>
              <w:bottom w:val="nil"/>
            </w:tcBorders>
            <w:vAlign w:val="center"/>
          </w:tcPr>
          <w:p w:rsidR="004A4F71" w:rsidRPr="000F26FB" w:rsidRDefault="004A4F71" w:rsidP="004A4F71">
            <w:pPr>
              <w:pStyle w:val="ListParagraph"/>
              <w:ind w:left="0"/>
              <w:jc w:val="center"/>
              <w:rPr>
                <w:rFonts w:ascii="Gill Sans MT" w:hAnsi="Gill Sans MT"/>
                <w:sz w:val="16"/>
                <w:szCs w:val="16"/>
              </w:rPr>
            </w:pPr>
            <w:r w:rsidRPr="000F26FB">
              <w:rPr>
                <w:rFonts w:ascii="Gill Sans MT" w:hAnsi="Gill Sans MT"/>
                <w:sz w:val="16"/>
                <w:szCs w:val="16"/>
              </w:rPr>
              <w:t>0,380</w:t>
            </w:r>
          </w:p>
        </w:tc>
        <w:tc>
          <w:tcPr>
            <w:tcW w:w="546" w:type="dxa"/>
            <w:tcBorders>
              <w:top w:val="nil"/>
              <w:bottom w:val="nil"/>
            </w:tcBorders>
            <w:vAlign w:val="center"/>
          </w:tcPr>
          <w:p w:rsidR="004A4F71" w:rsidRPr="000F26FB" w:rsidRDefault="004A4F71" w:rsidP="004A4F71">
            <w:pPr>
              <w:pStyle w:val="ListParagraph"/>
              <w:ind w:left="0"/>
              <w:jc w:val="center"/>
              <w:rPr>
                <w:rFonts w:ascii="Gill Sans MT" w:hAnsi="Gill Sans MT"/>
                <w:sz w:val="16"/>
                <w:szCs w:val="16"/>
              </w:rPr>
            </w:pPr>
            <w:r w:rsidRPr="000F26FB">
              <w:rPr>
                <w:rFonts w:ascii="Gill Sans MT" w:hAnsi="Gill Sans MT"/>
                <w:sz w:val="16"/>
                <w:szCs w:val="16"/>
              </w:rPr>
              <w:t>0,369</w:t>
            </w:r>
          </w:p>
        </w:tc>
        <w:tc>
          <w:tcPr>
            <w:tcW w:w="546" w:type="dxa"/>
            <w:tcBorders>
              <w:top w:val="nil"/>
              <w:bottom w:val="nil"/>
            </w:tcBorders>
            <w:vAlign w:val="center"/>
          </w:tcPr>
          <w:p w:rsidR="004A4F71" w:rsidRPr="000F26FB" w:rsidRDefault="004A4F71" w:rsidP="004A4F71">
            <w:pPr>
              <w:pStyle w:val="ListParagraph"/>
              <w:ind w:left="0"/>
              <w:jc w:val="center"/>
              <w:rPr>
                <w:rFonts w:ascii="Gill Sans MT" w:hAnsi="Gill Sans MT"/>
                <w:sz w:val="16"/>
                <w:szCs w:val="16"/>
              </w:rPr>
            </w:pPr>
            <w:r w:rsidRPr="000F26FB">
              <w:rPr>
                <w:rFonts w:ascii="Gill Sans MT" w:hAnsi="Gill Sans MT"/>
                <w:sz w:val="16"/>
                <w:szCs w:val="16"/>
              </w:rPr>
              <w:t>0,330</w:t>
            </w:r>
          </w:p>
        </w:tc>
        <w:tc>
          <w:tcPr>
            <w:tcW w:w="1063" w:type="dxa"/>
            <w:tcBorders>
              <w:top w:val="nil"/>
              <w:bottom w:val="nil"/>
            </w:tcBorders>
            <w:vAlign w:val="center"/>
          </w:tcPr>
          <w:p w:rsidR="004A4F71" w:rsidRPr="000F26FB" w:rsidRDefault="004A4F71" w:rsidP="004A4F71">
            <w:pPr>
              <w:pStyle w:val="ListParagraph"/>
              <w:ind w:left="0"/>
              <w:jc w:val="center"/>
              <w:rPr>
                <w:rFonts w:ascii="Gill Sans MT" w:hAnsi="Gill Sans MT"/>
                <w:sz w:val="16"/>
                <w:szCs w:val="16"/>
              </w:rPr>
            </w:pPr>
            <w:r w:rsidRPr="000F26FB">
              <w:rPr>
                <w:rFonts w:ascii="Gill Sans MT" w:hAnsi="Gill Sans MT"/>
                <w:sz w:val="16"/>
                <w:szCs w:val="16"/>
              </w:rPr>
              <w:t>0,359</w:t>
            </w:r>
          </w:p>
        </w:tc>
        <w:tc>
          <w:tcPr>
            <w:tcW w:w="831" w:type="dxa"/>
            <w:vMerge/>
          </w:tcPr>
          <w:p w:rsidR="004A4F71" w:rsidRPr="00E55C29" w:rsidRDefault="004A4F71" w:rsidP="004A4F71">
            <w:pPr>
              <w:pStyle w:val="ListParagraph"/>
              <w:spacing w:after="0"/>
              <w:ind w:left="17"/>
              <w:jc w:val="center"/>
              <w:rPr>
                <w:rFonts w:ascii="Gill Sans MT" w:hAnsi="Gill Sans MT"/>
                <w:color w:val="000000"/>
                <w:sz w:val="16"/>
                <w:szCs w:val="16"/>
              </w:rPr>
            </w:pPr>
          </w:p>
        </w:tc>
      </w:tr>
      <w:tr w:rsidR="004A4F71" w:rsidRPr="00E55C29" w:rsidTr="004A4F71">
        <w:trPr>
          <w:trHeight w:val="246"/>
        </w:trPr>
        <w:tc>
          <w:tcPr>
            <w:tcW w:w="921" w:type="dxa"/>
            <w:tcBorders>
              <w:top w:val="nil"/>
            </w:tcBorders>
            <w:vAlign w:val="center"/>
          </w:tcPr>
          <w:p w:rsidR="004A4F71" w:rsidRPr="00E55C29" w:rsidRDefault="004A4F71" w:rsidP="004A4F71">
            <w:pPr>
              <w:pStyle w:val="ListParagraph"/>
              <w:spacing w:after="0"/>
              <w:ind w:left="31"/>
              <w:jc w:val="center"/>
              <w:rPr>
                <w:rFonts w:ascii="Gill Sans MT" w:hAnsi="Gill Sans MT"/>
                <w:sz w:val="16"/>
                <w:szCs w:val="16"/>
              </w:rPr>
            </w:pPr>
            <w:r w:rsidRPr="00E55C29">
              <w:rPr>
                <w:rFonts w:ascii="Gill Sans MT" w:hAnsi="Gill Sans MT"/>
                <w:sz w:val="16"/>
                <w:szCs w:val="16"/>
              </w:rPr>
              <w:t>F8</w:t>
            </w:r>
          </w:p>
        </w:tc>
        <w:tc>
          <w:tcPr>
            <w:tcW w:w="545" w:type="dxa"/>
            <w:tcBorders>
              <w:top w:val="nil"/>
            </w:tcBorders>
            <w:vAlign w:val="center"/>
          </w:tcPr>
          <w:p w:rsidR="004A4F71" w:rsidRPr="000F26FB" w:rsidRDefault="004A4F71" w:rsidP="004A4F71">
            <w:pPr>
              <w:pStyle w:val="ListParagraph"/>
              <w:ind w:left="0"/>
              <w:jc w:val="center"/>
              <w:rPr>
                <w:rFonts w:ascii="Gill Sans MT" w:hAnsi="Gill Sans MT"/>
                <w:sz w:val="16"/>
                <w:szCs w:val="16"/>
              </w:rPr>
            </w:pPr>
            <w:r w:rsidRPr="000F26FB">
              <w:rPr>
                <w:rFonts w:ascii="Gill Sans MT" w:hAnsi="Gill Sans MT"/>
                <w:sz w:val="16"/>
                <w:szCs w:val="16"/>
              </w:rPr>
              <w:t>0,458</w:t>
            </w:r>
          </w:p>
        </w:tc>
        <w:tc>
          <w:tcPr>
            <w:tcW w:w="546" w:type="dxa"/>
            <w:tcBorders>
              <w:top w:val="nil"/>
            </w:tcBorders>
            <w:vAlign w:val="center"/>
          </w:tcPr>
          <w:p w:rsidR="004A4F71" w:rsidRPr="000F26FB" w:rsidRDefault="004A4F71" w:rsidP="004A4F71">
            <w:pPr>
              <w:pStyle w:val="ListParagraph"/>
              <w:ind w:left="0"/>
              <w:jc w:val="center"/>
              <w:rPr>
                <w:rFonts w:ascii="Gill Sans MT" w:hAnsi="Gill Sans MT"/>
                <w:sz w:val="16"/>
                <w:szCs w:val="16"/>
              </w:rPr>
            </w:pPr>
            <w:r w:rsidRPr="000F26FB">
              <w:rPr>
                <w:rFonts w:ascii="Gill Sans MT" w:hAnsi="Gill Sans MT"/>
                <w:sz w:val="16"/>
                <w:szCs w:val="16"/>
              </w:rPr>
              <w:t>0,457</w:t>
            </w:r>
          </w:p>
        </w:tc>
        <w:tc>
          <w:tcPr>
            <w:tcW w:w="546" w:type="dxa"/>
            <w:tcBorders>
              <w:top w:val="nil"/>
            </w:tcBorders>
            <w:vAlign w:val="center"/>
          </w:tcPr>
          <w:p w:rsidR="004A4F71" w:rsidRPr="000F26FB" w:rsidRDefault="004A4F71" w:rsidP="004A4F71">
            <w:pPr>
              <w:pStyle w:val="ListParagraph"/>
              <w:ind w:left="0"/>
              <w:jc w:val="center"/>
              <w:rPr>
                <w:rFonts w:ascii="Gill Sans MT" w:hAnsi="Gill Sans MT"/>
                <w:sz w:val="16"/>
                <w:szCs w:val="16"/>
              </w:rPr>
            </w:pPr>
            <w:r w:rsidRPr="000F26FB">
              <w:rPr>
                <w:rFonts w:ascii="Gill Sans MT" w:hAnsi="Gill Sans MT"/>
                <w:sz w:val="16"/>
                <w:szCs w:val="16"/>
              </w:rPr>
              <w:t>0,425</w:t>
            </w:r>
          </w:p>
        </w:tc>
        <w:tc>
          <w:tcPr>
            <w:tcW w:w="1063" w:type="dxa"/>
            <w:tcBorders>
              <w:top w:val="nil"/>
            </w:tcBorders>
            <w:vAlign w:val="center"/>
          </w:tcPr>
          <w:p w:rsidR="004A4F71" w:rsidRPr="000F26FB" w:rsidRDefault="004A4F71" w:rsidP="004A4F71">
            <w:pPr>
              <w:pStyle w:val="ListParagraph"/>
              <w:ind w:left="0"/>
              <w:jc w:val="center"/>
              <w:rPr>
                <w:rFonts w:ascii="Gill Sans MT" w:hAnsi="Gill Sans MT"/>
                <w:sz w:val="16"/>
                <w:szCs w:val="16"/>
              </w:rPr>
            </w:pPr>
            <w:r w:rsidRPr="000F26FB">
              <w:rPr>
                <w:rFonts w:ascii="Gill Sans MT" w:hAnsi="Gill Sans MT"/>
                <w:sz w:val="16"/>
                <w:szCs w:val="16"/>
              </w:rPr>
              <w:t>0,446</w:t>
            </w:r>
          </w:p>
        </w:tc>
        <w:tc>
          <w:tcPr>
            <w:tcW w:w="831" w:type="dxa"/>
            <w:vMerge/>
          </w:tcPr>
          <w:p w:rsidR="004A4F71" w:rsidRPr="00E55C29" w:rsidRDefault="004A4F71" w:rsidP="004A4F71">
            <w:pPr>
              <w:pStyle w:val="ListParagraph"/>
              <w:spacing w:after="0"/>
              <w:ind w:left="17"/>
              <w:jc w:val="center"/>
              <w:rPr>
                <w:rFonts w:ascii="Gill Sans MT" w:hAnsi="Gill Sans MT"/>
                <w:color w:val="000000"/>
                <w:sz w:val="16"/>
                <w:szCs w:val="16"/>
              </w:rPr>
            </w:pPr>
          </w:p>
        </w:tc>
      </w:tr>
    </w:tbl>
    <w:p w:rsidR="004A4F71" w:rsidRDefault="004A4F71" w:rsidP="004A4F71">
      <w:pPr>
        <w:tabs>
          <w:tab w:val="left" w:pos="1134"/>
        </w:tabs>
        <w:spacing w:after="120" w:line="360" w:lineRule="auto"/>
        <w:jc w:val="both"/>
        <w:rPr>
          <w:rFonts w:ascii="Gill Sans MT" w:eastAsia="Arial Unicode MS" w:hAnsi="Gill Sans MT" w:cs="Arial"/>
          <w:bCs/>
          <w:noProof w:val="0"/>
          <w:sz w:val="20"/>
          <w:szCs w:val="20"/>
        </w:rPr>
      </w:pPr>
    </w:p>
    <w:p w:rsidR="004A4F71" w:rsidRDefault="004A4F71" w:rsidP="004A4F71">
      <w:pPr>
        <w:tabs>
          <w:tab w:val="left" w:pos="1134"/>
        </w:tabs>
        <w:spacing w:after="120" w:line="360" w:lineRule="auto"/>
        <w:jc w:val="both"/>
        <w:rPr>
          <w:rFonts w:ascii="Gill Sans MT" w:hAnsi="Gill Sans MT"/>
          <w:color w:val="000000" w:themeColor="text1"/>
          <w:sz w:val="20"/>
          <w:szCs w:val="20"/>
          <w:lang w:val="en-ID"/>
        </w:rPr>
      </w:pPr>
      <w:r w:rsidRPr="00746666">
        <w:rPr>
          <w:rFonts w:ascii="Gill Sans MT" w:hAnsi="Gill Sans MT"/>
          <w:color w:val="000000" w:themeColor="text1"/>
          <w:sz w:val="20"/>
          <w:szCs w:val="20"/>
          <w:lang w:val="en-ID"/>
        </w:rPr>
        <w:t xml:space="preserve">Nilai polydispersity index (PI) tetesan pada formula 1, 3, 4, 5 dan 8 menunjukkan nilai polydispersity index (PI) tetesan nanoemulsi kurang dari 1. Nilai polydispersity index semakin di bawah 1 mengartikan keseragaman ukuran nanoemulsi yang terbentuk </w:t>
      </w:r>
      <w:r w:rsidRPr="00746666">
        <w:rPr>
          <w:rFonts w:ascii="Gill Sans MT" w:hAnsi="Gill Sans MT"/>
          <w:color w:val="000000" w:themeColor="text1"/>
          <w:sz w:val="20"/>
          <w:szCs w:val="20"/>
          <w:lang w:val="en-ID"/>
        </w:rPr>
        <w:fldChar w:fldCharType="begin" w:fldLock="1"/>
      </w:r>
      <w:r w:rsidRPr="00746666">
        <w:rPr>
          <w:rFonts w:ascii="Gill Sans MT" w:hAnsi="Gill Sans MT"/>
          <w:color w:val="000000" w:themeColor="text1"/>
          <w:sz w:val="20"/>
          <w:szCs w:val="20"/>
          <w:lang w:val="en-ID"/>
        </w:rPr>
        <w:instrText>ADDIN CSL_CITATION {"citationItems":[{"id":"ITEM-1","itemData":{"author":[{"dropping-particle":"","family":"Meirista","given":"Indri","non-dropping-particle":"","parse-names":false,"suffix":""}],"id":"ITEM-1","issued":{"date-parts":[["2014"]]},"title":"FORMULASI DAN UJI AKTIVITAS NANO-HERBAL ANTI-HIPERKOLESTEROL DARI KOMBINASI EKSTRAK TEMULAWAK (Curcuma xanthorrhiza Roxb.) DAN SAMBUNG NYAWA (Gynura procumbens (Lour.) Merr.) MENGGUNAKAN MYRITOL 318 SEBAGAI FASE MINYAK","type":"article-journal"},"uris":["http://www.mendeley.com/documents/?uuid=177dfb4f-bd61-4b42-b4ec-369a6064cde9"]}],"mendeley":{"formattedCitation":"(Meirista, 2014)","plainTextFormattedCitation":"(Meirista, 2014)","previouslyFormattedCitation":"(Meirista, 2014)"},"properties":{"noteIndex":0},"schema":"https://github.com/citation-style-language/schema/raw/master/csl-citation.json"}</w:instrText>
      </w:r>
      <w:r w:rsidRPr="00746666">
        <w:rPr>
          <w:rFonts w:ascii="Gill Sans MT" w:hAnsi="Gill Sans MT"/>
          <w:color w:val="000000" w:themeColor="text1"/>
          <w:sz w:val="20"/>
          <w:szCs w:val="20"/>
          <w:lang w:val="en-ID"/>
        </w:rPr>
        <w:fldChar w:fldCharType="separate"/>
      </w:r>
      <w:r w:rsidRPr="00746666">
        <w:rPr>
          <w:rFonts w:ascii="Gill Sans MT" w:hAnsi="Gill Sans MT"/>
          <w:color w:val="000000" w:themeColor="text1"/>
          <w:sz w:val="20"/>
          <w:szCs w:val="20"/>
          <w:lang w:val="en-ID"/>
        </w:rPr>
        <w:t>(Meirista, 2014)</w:t>
      </w:r>
      <w:r w:rsidRPr="00746666">
        <w:rPr>
          <w:rFonts w:ascii="Gill Sans MT" w:hAnsi="Gill Sans MT"/>
          <w:color w:val="000000" w:themeColor="text1"/>
          <w:sz w:val="20"/>
          <w:szCs w:val="20"/>
          <w:lang w:val="en-ID"/>
        </w:rPr>
        <w:fldChar w:fldCharType="end"/>
      </w:r>
      <w:r w:rsidRPr="00746666">
        <w:rPr>
          <w:rFonts w:ascii="Gill Sans MT" w:hAnsi="Gill Sans MT"/>
          <w:color w:val="000000" w:themeColor="text1"/>
          <w:sz w:val="20"/>
          <w:szCs w:val="20"/>
          <w:lang w:val="en-ID"/>
        </w:rPr>
        <w:t>. Perolehan ukuran tetesan nanoemulsi telah mencapai hasil yang diharapkan. Hal ini sesuai dengan hasil transmitansi sebelumnya yang memberikan gambaran awal perolehan ukuran tetesan nanoemulsi.</w:t>
      </w:r>
    </w:p>
    <w:p w:rsidR="004A4F71" w:rsidRDefault="004A4F71" w:rsidP="004A4F71">
      <w:pPr>
        <w:tabs>
          <w:tab w:val="left" w:pos="1134"/>
        </w:tabs>
        <w:spacing w:after="120" w:line="360" w:lineRule="auto"/>
        <w:jc w:val="both"/>
        <w:rPr>
          <w:rFonts w:ascii="Gill Sans MT" w:eastAsia="Arial Unicode MS" w:hAnsi="Gill Sans MT" w:cs="Arial"/>
          <w:b/>
          <w:noProof w:val="0"/>
          <w:sz w:val="20"/>
          <w:szCs w:val="20"/>
        </w:rPr>
      </w:pPr>
    </w:p>
    <w:p w:rsidR="004A4F71" w:rsidRDefault="004A4F71" w:rsidP="004A4F71">
      <w:pPr>
        <w:tabs>
          <w:tab w:val="left" w:pos="1134"/>
        </w:tabs>
        <w:spacing w:after="120" w:line="360" w:lineRule="auto"/>
        <w:jc w:val="both"/>
        <w:rPr>
          <w:rFonts w:ascii="Gill Sans MT" w:eastAsia="Arial Unicode MS" w:hAnsi="Gill Sans MT" w:cs="Arial"/>
          <w:b/>
          <w:noProof w:val="0"/>
          <w:sz w:val="20"/>
          <w:szCs w:val="20"/>
        </w:rPr>
      </w:pPr>
    </w:p>
    <w:p w:rsidR="004A4F71" w:rsidRDefault="004A4F71" w:rsidP="004A4F71">
      <w:pPr>
        <w:tabs>
          <w:tab w:val="left" w:pos="1134"/>
        </w:tabs>
        <w:spacing w:after="120" w:line="360" w:lineRule="auto"/>
        <w:jc w:val="both"/>
        <w:rPr>
          <w:rFonts w:ascii="Gill Sans MT" w:eastAsia="Arial Unicode MS" w:hAnsi="Gill Sans MT" w:cs="Arial"/>
          <w:b/>
          <w:noProof w:val="0"/>
          <w:sz w:val="22"/>
          <w:szCs w:val="20"/>
        </w:rPr>
      </w:pPr>
      <w:r w:rsidRPr="004A4F71">
        <w:rPr>
          <w:rFonts w:ascii="Gill Sans MT" w:eastAsia="Arial Unicode MS" w:hAnsi="Gill Sans MT" w:cs="Arial"/>
          <w:b/>
          <w:noProof w:val="0"/>
          <w:sz w:val="20"/>
          <w:szCs w:val="20"/>
        </w:rPr>
        <w:t xml:space="preserve">Zeta </w:t>
      </w:r>
      <w:proofErr w:type="spellStart"/>
      <w:r w:rsidRPr="004A4F71">
        <w:rPr>
          <w:rFonts w:ascii="Gill Sans MT" w:eastAsia="Arial Unicode MS" w:hAnsi="Gill Sans MT" w:cs="Arial"/>
          <w:b/>
          <w:noProof w:val="0"/>
          <w:sz w:val="20"/>
          <w:szCs w:val="20"/>
        </w:rPr>
        <w:t>Potensial</w:t>
      </w:r>
      <w:proofErr w:type="spellEnd"/>
    </w:p>
    <w:p w:rsidR="004A4F71" w:rsidRDefault="004A4F71" w:rsidP="004A4F71">
      <w:pPr>
        <w:tabs>
          <w:tab w:val="left" w:pos="1134"/>
        </w:tabs>
        <w:spacing w:after="120" w:line="360" w:lineRule="auto"/>
        <w:jc w:val="both"/>
        <w:rPr>
          <w:rFonts w:ascii="Gill Sans MT" w:eastAsia="Arial Unicode MS" w:hAnsi="Gill Sans MT" w:cs="Arial"/>
          <w:bCs/>
          <w:noProof w:val="0"/>
          <w:sz w:val="20"/>
          <w:szCs w:val="20"/>
        </w:rPr>
      </w:pPr>
      <w:proofErr w:type="spellStart"/>
      <w:r>
        <w:rPr>
          <w:rFonts w:ascii="Gill Sans MT" w:eastAsia="Arial Unicode MS" w:hAnsi="Gill Sans MT" w:cs="Arial"/>
          <w:b/>
          <w:noProof w:val="0"/>
          <w:sz w:val="20"/>
          <w:szCs w:val="20"/>
        </w:rPr>
        <w:t>Tabel</w:t>
      </w:r>
      <w:proofErr w:type="spellEnd"/>
      <w:r>
        <w:rPr>
          <w:rFonts w:ascii="Gill Sans MT" w:eastAsia="Arial Unicode MS" w:hAnsi="Gill Sans MT" w:cs="Arial"/>
          <w:b/>
          <w:noProof w:val="0"/>
          <w:sz w:val="20"/>
          <w:szCs w:val="20"/>
        </w:rPr>
        <w:t xml:space="preserve"> VII</w:t>
      </w:r>
      <w:r w:rsidRPr="00B706FA">
        <w:rPr>
          <w:rFonts w:ascii="Gill Sans MT" w:eastAsia="Arial Unicode MS" w:hAnsi="Gill Sans MT" w:cs="Arial"/>
          <w:b/>
          <w:noProof w:val="0"/>
          <w:sz w:val="20"/>
          <w:szCs w:val="20"/>
        </w:rPr>
        <w:t xml:space="preserve">. </w:t>
      </w:r>
      <w:r>
        <w:rPr>
          <w:rFonts w:ascii="Gill Sans MT" w:eastAsia="Arial Unicode MS" w:hAnsi="Gill Sans MT" w:cs="Arial"/>
          <w:b/>
          <w:noProof w:val="0"/>
          <w:sz w:val="20"/>
          <w:szCs w:val="20"/>
        </w:rPr>
        <w:tab/>
      </w:r>
      <w:proofErr w:type="spellStart"/>
      <w:r w:rsidRPr="00B706FA">
        <w:rPr>
          <w:rFonts w:ascii="Gill Sans MT" w:eastAsia="Arial Unicode MS" w:hAnsi="Gill Sans MT" w:cs="Arial"/>
          <w:bCs/>
          <w:noProof w:val="0"/>
          <w:sz w:val="20"/>
          <w:szCs w:val="20"/>
        </w:rPr>
        <w:t>Hasil</w:t>
      </w:r>
      <w:proofErr w:type="spellEnd"/>
      <w:r w:rsidRPr="00B706FA">
        <w:rPr>
          <w:rFonts w:ascii="Gill Sans MT" w:eastAsia="Arial Unicode MS" w:hAnsi="Gill Sans MT" w:cs="Arial"/>
          <w:bCs/>
          <w:noProof w:val="0"/>
          <w:sz w:val="20"/>
          <w:szCs w:val="20"/>
        </w:rPr>
        <w:t xml:space="preserve"> Zeta </w:t>
      </w:r>
      <w:proofErr w:type="spellStart"/>
      <w:r w:rsidRPr="00B706FA">
        <w:rPr>
          <w:rFonts w:ascii="Gill Sans MT" w:eastAsia="Arial Unicode MS" w:hAnsi="Gill Sans MT" w:cs="Arial"/>
          <w:bCs/>
          <w:noProof w:val="0"/>
          <w:sz w:val="20"/>
          <w:szCs w:val="20"/>
        </w:rPr>
        <w:t>Potensial</w:t>
      </w:r>
      <w:proofErr w:type="spellEnd"/>
      <w:r w:rsidRPr="00B706FA">
        <w:rPr>
          <w:rFonts w:ascii="Gill Sans MT" w:eastAsia="Arial Unicode MS" w:hAnsi="Gill Sans MT" w:cs="Arial"/>
          <w:bCs/>
          <w:noProof w:val="0"/>
          <w:sz w:val="20"/>
          <w:szCs w:val="20"/>
        </w:rPr>
        <w:t xml:space="preserve"> </w:t>
      </w:r>
      <w:proofErr w:type="spellStart"/>
      <w:r w:rsidRPr="00B706FA">
        <w:rPr>
          <w:rFonts w:ascii="Gill Sans MT" w:eastAsia="Arial Unicode MS" w:hAnsi="Gill Sans MT" w:cs="Arial"/>
          <w:bCs/>
          <w:noProof w:val="0"/>
          <w:sz w:val="20"/>
          <w:szCs w:val="20"/>
        </w:rPr>
        <w:t>Formulasi</w:t>
      </w:r>
      <w:proofErr w:type="spellEnd"/>
    </w:p>
    <w:tbl>
      <w:tblPr>
        <w:tblStyle w:val="TableGrid"/>
        <w:tblW w:w="4501" w:type="dxa"/>
        <w:tblBorders>
          <w:left w:val="none" w:sz="0" w:space="0" w:color="auto"/>
          <w:right w:val="none" w:sz="0" w:space="0" w:color="auto"/>
          <w:insideV w:val="none" w:sz="0" w:space="0" w:color="auto"/>
        </w:tblBorders>
        <w:tblLook w:val="04A0" w:firstRow="1" w:lastRow="0" w:firstColumn="1" w:lastColumn="0" w:noHBand="0" w:noVBand="1"/>
      </w:tblPr>
      <w:tblGrid>
        <w:gridCol w:w="966"/>
        <w:gridCol w:w="535"/>
        <w:gridCol w:w="547"/>
        <w:gridCol w:w="550"/>
        <w:gridCol w:w="1070"/>
        <w:gridCol w:w="833"/>
      </w:tblGrid>
      <w:tr w:rsidR="004A4F71" w:rsidRPr="00E55C29" w:rsidTr="004A4F71">
        <w:trPr>
          <w:trHeight w:val="233"/>
        </w:trPr>
        <w:tc>
          <w:tcPr>
            <w:tcW w:w="955" w:type="dxa"/>
            <w:vMerge w:val="restart"/>
            <w:vAlign w:val="center"/>
          </w:tcPr>
          <w:p w:rsidR="004A4F71" w:rsidRPr="00E55C29" w:rsidRDefault="004A4F71" w:rsidP="004A4F71">
            <w:pPr>
              <w:jc w:val="center"/>
              <w:rPr>
                <w:rFonts w:ascii="Gill Sans MT" w:eastAsia="Arial Unicode MS" w:hAnsi="Gill Sans MT" w:cs="Arial"/>
                <w:b/>
                <w:noProof w:val="0"/>
                <w:sz w:val="16"/>
                <w:szCs w:val="16"/>
              </w:rPr>
            </w:pPr>
            <w:proofErr w:type="spellStart"/>
            <w:r w:rsidRPr="00E55C29">
              <w:rPr>
                <w:rFonts w:ascii="Gill Sans MT" w:eastAsia="Arial Unicode MS" w:hAnsi="Gill Sans MT" w:cs="Arial"/>
                <w:b/>
                <w:noProof w:val="0"/>
                <w:sz w:val="16"/>
                <w:szCs w:val="16"/>
              </w:rPr>
              <w:t>Formulasi</w:t>
            </w:r>
            <w:proofErr w:type="spellEnd"/>
          </w:p>
        </w:tc>
        <w:tc>
          <w:tcPr>
            <w:tcW w:w="1636" w:type="dxa"/>
            <w:gridSpan w:val="3"/>
            <w:vAlign w:val="center"/>
          </w:tcPr>
          <w:p w:rsidR="004A4F71" w:rsidRPr="00E55C29" w:rsidRDefault="004A4F71" w:rsidP="004A4F71">
            <w:pPr>
              <w:jc w:val="center"/>
              <w:rPr>
                <w:rFonts w:ascii="Gill Sans MT" w:eastAsia="Arial Unicode MS" w:hAnsi="Gill Sans MT" w:cs="Arial"/>
                <w:b/>
                <w:noProof w:val="0"/>
                <w:sz w:val="16"/>
                <w:szCs w:val="16"/>
              </w:rPr>
            </w:pPr>
            <w:proofErr w:type="spellStart"/>
            <w:r w:rsidRPr="00E55C29">
              <w:rPr>
                <w:rFonts w:ascii="Gill Sans MT" w:eastAsia="Arial Unicode MS" w:hAnsi="Gill Sans MT" w:cs="Arial"/>
                <w:b/>
                <w:noProof w:val="0"/>
                <w:sz w:val="16"/>
                <w:szCs w:val="16"/>
              </w:rPr>
              <w:t>Replikasi</w:t>
            </w:r>
            <w:proofErr w:type="spellEnd"/>
            <w:r w:rsidRPr="00E55C29">
              <w:rPr>
                <w:rFonts w:ascii="Gill Sans MT" w:eastAsia="Arial Unicode MS" w:hAnsi="Gill Sans MT" w:cs="Arial"/>
                <w:b/>
                <w:noProof w:val="0"/>
                <w:sz w:val="16"/>
                <w:szCs w:val="16"/>
              </w:rPr>
              <w:t xml:space="preserve"> (</w:t>
            </w:r>
            <w:r>
              <w:rPr>
                <w:rFonts w:ascii="Gill Sans MT" w:eastAsia="Arial Unicode MS" w:hAnsi="Gill Sans MT" w:cs="Arial"/>
                <w:b/>
                <w:noProof w:val="0"/>
                <w:sz w:val="16"/>
                <w:szCs w:val="16"/>
              </w:rPr>
              <w:t>mV)</w:t>
            </w:r>
          </w:p>
        </w:tc>
        <w:tc>
          <w:tcPr>
            <w:tcW w:w="1073" w:type="dxa"/>
            <w:vMerge w:val="restart"/>
            <w:vAlign w:val="center"/>
          </w:tcPr>
          <w:p w:rsidR="004A4F71" w:rsidRPr="00E55C29" w:rsidRDefault="004A4F71" w:rsidP="004A4F71">
            <w:pPr>
              <w:pStyle w:val="ListParagraph"/>
              <w:spacing w:after="0"/>
              <w:ind w:left="51"/>
              <w:jc w:val="center"/>
              <w:rPr>
                <w:rFonts w:ascii="Gill Sans MT" w:hAnsi="Gill Sans MT"/>
                <w:b/>
                <w:bCs/>
                <w:sz w:val="16"/>
                <w:szCs w:val="16"/>
              </w:rPr>
            </w:pPr>
            <w:r w:rsidRPr="00E55C29">
              <w:rPr>
                <w:rFonts w:ascii="Gill Sans MT" w:hAnsi="Gill Sans MT"/>
                <w:b/>
                <w:bCs/>
                <w:sz w:val="16"/>
                <w:szCs w:val="16"/>
              </w:rPr>
              <w:t>Rata-Rata±</w:t>
            </w:r>
            <w:r w:rsidRPr="00E55C29">
              <w:rPr>
                <w:rFonts w:ascii="Gill Sans MT" w:hAnsi="Gill Sans MT"/>
                <w:b/>
                <w:bCs/>
                <w:sz w:val="16"/>
                <w:szCs w:val="16"/>
                <w:lang w:val="id-ID"/>
              </w:rPr>
              <w:t xml:space="preserve"> SD</w:t>
            </w:r>
          </w:p>
        </w:tc>
        <w:tc>
          <w:tcPr>
            <w:tcW w:w="837" w:type="dxa"/>
            <w:vMerge w:val="restart"/>
            <w:vAlign w:val="center"/>
          </w:tcPr>
          <w:p w:rsidR="004A4F71" w:rsidRPr="00E55C29" w:rsidRDefault="004A4F71" w:rsidP="004A4F71">
            <w:pPr>
              <w:pStyle w:val="ListParagraph"/>
              <w:spacing w:after="0"/>
              <w:ind w:left="51"/>
              <w:jc w:val="center"/>
              <w:rPr>
                <w:rFonts w:ascii="Gill Sans MT" w:hAnsi="Gill Sans MT"/>
                <w:b/>
                <w:bCs/>
                <w:i/>
                <w:iCs/>
                <w:sz w:val="16"/>
                <w:szCs w:val="16"/>
              </w:rPr>
            </w:pPr>
            <w:r>
              <w:rPr>
                <w:rFonts w:ascii="Gill Sans MT" w:hAnsi="Gill Sans MT"/>
                <w:b/>
                <w:bCs/>
                <w:i/>
                <w:iCs/>
                <w:sz w:val="16"/>
                <w:szCs w:val="16"/>
              </w:rPr>
              <w:t>p-Value</w:t>
            </w:r>
          </w:p>
        </w:tc>
      </w:tr>
      <w:tr w:rsidR="004A4F71" w:rsidRPr="00E55C29" w:rsidTr="004A4F71">
        <w:trPr>
          <w:trHeight w:val="297"/>
        </w:trPr>
        <w:tc>
          <w:tcPr>
            <w:tcW w:w="955" w:type="dxa"/>
            <w:vMerge/>
          </w:tcPr>
          <w:p w:rsidR="004A4F71" w:rsidRPr="00E55C29" w:rsidRDefault="004A4F71" w:rsidP="004A4F71">
            <w:pPr>
              <w:jc w:val="both"/>
              <w:rPr>
                <w:rFonts w:ascii="Gill Sans MT" w:eastAsia="Arial Unicode MS" w:hAnsi="Gill Sans MT" w:cs="Arial"/>
                <w:bCs/>
                <w:noProof w:val="0"/>
                <w:sz w:val="16"/>
                <w:szCs w:val="16"/>
              </w:rPr>
            </w:pPr>
          </w:p>
        </w:tc>
        <w:tc>
          <w:tcPr>
            <w:tcW w:w="537" w:type="dxa"/>
            <w:vAlign w:val="center"/>
          </w:tcPr>
          <w:p w:rsidR="004A4F71" w:rsidRPr="00E55C29" w:rsidRDefault="004A4F71" w:rsidP="004A4F71">
            <w:pPr>
              <w:jc w:val="center"/>
              <w:rPr>
                <w:rFonts w:ascii="Gill Sans MT" w:eastAsia="Arial Unicode MS" w:hAnsi="Gill Sans MT" w:cs="Arial"/>
                <w:b/>
                <w:noProof w:val="0"/>
                <w:sz w:val="16"/>
                <w:szCs w:val="16"/>
              </w:rPr>
            </w:pPr>
            <w:r w:rsidRPr="00E55C29">
              <w:rPr>
                <w:rFonts w:ascii="Gill Sans MT" w:eastAsia="Arial Unicode MS" w:hAnsi="Gill Sans MT" w:cs="Arial"/>
                <w:b/>
                <w:noProof w:val="0"/>
                <w:sz w:val="16"/>
                <w:szCs w:val="16"/>
              </w:rPr>
              <w:t>1</w:t>
            </w:r>
          </w:p>
        </w:tc>
        <w:tc>
          <w:tcPr>
            <w:tcW w:w="548" w:type="dxa"/>
            <w:vAlign w:val="center"/>
          </w:tcPr>
          <w:p w:rsidR="004A4F71" w:rsidRPr="00E55C29" w:rsidRDefault="004A4F71" w:rsidP="004A4F71">
            <w:pPr>
              <w:jc w:val="center"/>
              <w:rPr>
                <w:rFonts w:ascii="Gill Sans MT" w:eastAsia="Arial Unicode MS" w:hAnsi="Gill Sans MT" w:cs="Arial"/>
                <w:b/>
                <w:noProof w:val="0"/>
                <w:sz w:val="16"/>
                <w:szCs w:val="16"/>
              </w:rPr>
            </w:pPr>
            <w:r w:rsidRPr="00E55C29">
              <w:rPr>
                <w:rFonts w:ascii="Gill Sans MT" w:eastAsia="Arial Unicode MS" w:hAnsi="Gill Sans MT" w:cs="Arial"/>
                <w:b/>
                <w:noProof w:val="0"/>
                <w:sz w:val="16"/>
                <w:szCs w:val="16"/>
              </w:rPr>
              <w:t>2</w:t>
            </w:r>
          </w:p>
        </w:tc>
        <w:tc>
          <w:tcPr>
            <w:tcW w:w="550" w:type="dxa"/>
            <w:vAlign w:val="center"/>
          </w:tcPr>
          <w:p w:rsidR="004A4F71" w:rsidRPr="00E55C29" w:rsidRDefault="004A4F71" w:rsidP="004A4F71">
            <w:pPr>
              <w:jc w:val="center"/>
              <w:rPr>
                <w:rFonts w:ascii="Gill Sans MT" w:eastAsia="Arial Unicode MS" w:hAnsi="Gill Sans MT" w:cs="Arial"/>
                <w:b/>
                <w:noProof w:val="0"/>
                <w:sz w:val="16"/>
                <w:szCs w:val="16"/>
              </w:rPr>
            </w:pPr>
            <w:r w:rsidRPr="00E55C29">
              <w:rPr>
                <w:rFonts w:ascii="Gill Sans MT" w:eastAsia="Arial Unicode MS" w:hAnsi="Gill Sans MT" w:cs="Arial"/>
                <w:b/>
                <w:noProof w:val="0"/>
                <w:sz w:val="16"/>
                <w:szCs w:val="16"/>
              </w:rPr>
              <w:t>3</w:t>
            </w:r>
          </w:p>
        </w:tc>
        <w:tc>
          <w:tcPr>
            <w:tcW w:w="1073" w:type="dxa"/>
            <w:vMerge/>
          </w:tcPr>
          <w:p w:rsidR="004A4F71" w:rsidRPr="00E55C29" w:rsidRDefault="004A4F71" w:rsidP="004A4F71">
            <w:pPr>
              <w:jc w:val="both"/>
              <w:rPr>
                <w:rFonts w:ascii="Gill Sans MT" w:eastAsia="Arial Unicode MS" w:hAnsi="Gill Sans MT" w:cs="Arial"/>
                <w:bCs/>
                <w:noProof w:val="0"/>
                <w:sz w:val="16"/>
                <w:szCs w:val="16"/>
              </w:rPr>
            </w:pPr>
          </w:p>
        </w:tc>
        <w:tc>
          <w:tcPr>
            <w:tcW w:w="837" w:type="dxa"/>
            <w:vMerge/>
          </w:tcPr>
          <w:p w:rsidR="004A4F71" w:rsidRPr="00E55C29" w:rsidRDefault="004A4F71" w:rsidP="004A4F71">
            <w:pPr>
              <w:jc w:val="both"/>
              <w:rPr>
                <w:rFonts w:ascii="Gill Sans MT" w:eastAsia="Arial Unicode MS" w:hAnsi="Gill Sans MT" w:cs="Arial"/>
                <w:bCs/>
                <w:noProof w:val="0"/>
                <w:sz w:val="16"/>
                <w:szCs w:val="16"/>
              </w:rPr>
            </w:pPr>
          </w:p>
        </w:tc>
      </w:tr>
      <w:tr w:rsidR="004A4F71" w:rsidRPr="00E55C29" w:rsidTr="004A4F71">
        <w:trPr>
          <w:trHeight w:val="255"/>
        </w:trPr>
        <w:tc>
          <w:tcPr>
            <w:tcW w:w="955" w:type="dxa"/>
            <w:tcBorders>
              <w:bottom w:val="nil"/>
            </w:tcBorders>
            <w:vAlign w:val="center"/>
          </w:tcPr>
          <w:p w:rsidR="004A4F71" w:rsidRPr="00E55C29" w:rsidRDefault="004A4F71" w:rsidP="004A4F71">
            <w:pPr>
              <w:pStyle w:val="ListParagraph"/>
              <w:spacing w:after="0"/>
              <w:ind w:left="31"/>
              <w:jc w:val="center"/>
              <w:rPr>
                <w:rFonts w:ascii="Gill Sans MT" w:hAnsi="Gill Sans MT"/>
                <w:sz w:val="16"/>
                <w:szCs w:val="16"/>
              </w:rPr>
            </w:pPr>
            <w:r w:rsidRPr="00E55C29">
              <w:rPr>
                <w:rFonts w:ascii="Gill Sans MT" w:hAnsi="Gill Sans MT"/>
                <w:sz w:val="16"/>
                <w:szCs w:val="16"/>
              </w:rPr>
              <w:t>F1</w:t>
            </w:r>
          </w:p>
        </w:tc>
        <w:tc>
          <w:tcPr>
            <w:tcW w:w="537" w:type="dxa"/>
            <w:tcBorders>
              <w:bottom w:val="nil"/>
            </w:tcBorders>
            <w:vAlign w:val="center"/>
          </w:tcPr>
          <w:p w:rsidR="004A4F71" w:rsidRPr="00B706FA" w:rsidRDefault="004A4F71" w:rsidP="004A4F71">
            <w:pPr>
              <w:pStyle w:val="ListParagraph"/>
              <w:spacing w:after="0" w:line="240" w:lineRule="auto"/>
              <w:ind w:left="0"/>
              <w:jc w:val="center"/>
              <w:rPr>
                <w:rFonts w:ascii="Gill Sans MT" w:hAnsi="Gill Sans MT"/>
                <w:sz w:val="16"/>
                <w:szCs w:val="16"/>
              </w:rPr>
            </w:pPr>
            <w:r w:rsidRPr="00B706FA">
              <w:rPr>
                <w:rFonts w:ascii="Gill Sans MT" w:hAnsi="Gill Sans MT"/>
                <w:sz w:val="16"/>
                <w:szCs w:val="16"/>
              </w:rPr>
              <w:t>-58,9</w:t>
            </w:r>
          </w:p>
        </w:tc>
        <w:tc>
          <w:tcPr>
            <w:tcW w:w="548" w:type="dxa"/>
            <w:tcBorders>
              <w:bottom w:val="nil"/>
            </w:tcBorders>
            <w:vAlign w:val="center"/>
          </w:tcPr>
          <w:p w:rsidR="004A4F71" w:rsidRPr="00B706FA" w:rsidRDefault="004A4F71" w:rsidP="004A4F71">
            <w:pPr>
              <w:pStyle w:val="ListParagraph"/>
              <w:spacing w:after="0" w:line="240" w:lineRule="auto"/>
              <w:ind w:left="0"/>
              <w:jc w:val="center"/>
              <w:rPr>
                <w:rFonts w:ascii="Gill Sans MT" w:hAnsi="Gill Sans MT"/>
                <w:sz w:val="16"/>
                <w:szCs w:val="16"/>
              </w:rPr>
            </w:pPr>
            <w:r w:rsidRPr="00B706FA">
              <w:rPr>
                <w:rFonts w:ascii="Gill Sans MT" w:hAnsi="Gill Sans MT"/>
                <w:sz w:val="16"/>
                <w:szCs w:val="16"/>
              </w:rPr>
              <w:t>-59,4</w:t>
            </w:r>
          </w:p>
        </w:tc>
        <w:tc>
          <w:tcPr>
            <w:tcW w:w="550" w:type="dxa"/>
            <w:tcBorders>
              <w:bottom w:val="nil"/>
            </w:tcBorders>
            <w:vAlign w:val="center"/>
          </w:tcPr>
          <w:p w:rsidR="004A4F71" w:rsidRPr="00B706FA" w:rsidRDefault="004A4F71" w:rsidP="004A4F71">
            <w:pPr>
              <w:pStyle w:val="ListParagraph"/>
              <w:spacing w:after="0" w:line="240" w:lineRule="auto"/>
              <w:ind w:left="0"/>
              <w:jc w:val="center"/>
              <w:rPr>
                <w:rFonts w:ascii="Gill Sans MT" w:hAnsi="Gill Sans MT"/>
                <w:sz w:val="16"/>
                <w:szCs w:val="16"/>
              </w:rPr>
            </w:pPr>
            <w:r w:rsidRPr="00B706FA">
              <w:rPr>
                <w:rFonts w:ascii="Gill Sans MT" w:hAnsi="Gill Sans MT"/>
                <w:sz w:val="16"/>
                <w:szCs w:val="16"/>
              </w:rPr>
              <w:t>-58,9</w:t>
            </w:r>
          </w:p>
        </w:tc>
        <w:tc>
          <w:tcPr>
            <w:tcW w:w="1073" w:type="dxa"/>
            <w:tcBorders>
              <w:bottom w:val="nil"/>
            </w:tcBorders>
            <w:vAlign w:val="bottom"/>
          </w:tcPr>
          <w:p w:rsidR="004A4F71" w:rsidRPr="00B706FA" w:rsidRDefault="004A4F71" w:rsidP="004A4F71">
            <w:pPr>
              <w:pStyle w:val="ListParagraph"/>
              <w:ind w:left="0"/>
              <w:jc w:val="center"/>
              <w:rPr>
                <w:rFonts w:ascii="Gill Sans MT" w:hAnsi="Gill Sans MT"/>
                <w:sz w:val="16"/>
                <w:szCs w:val="16"/>
              </w:rPr>
            </w:pPr>
            <w:r w:rsidRPr="00B706FA">
              <w:rPr>
                <w:rFonts w:ascii="Gill Sans MT" w:hAnsi="Gill Sans MT"/>
                <w:sz w:val="16"/>
                <w:szCs w:val="16"/>
              </w:rPr>
              <w:t>-59,07±0,2</w:t>
            </w:r>
          </w:p>
        </w:tc>
        <w:tc>
          <w:tcPr>
            <w:tcW w:w="837" w:type="dxa"/>
            <w:vMerge w:val="restart"/>
            <w:vAlign w:val="center"/>
          </w:tcPr>
          <w:p w:rsidR="004A4F71" w:rsidRPr="00E55C29" w:rsidRDefault="004A4F71" w:rsidP="004A4F71">
            <w:pPr>
              <w:pStyle w:val="ListParagraph"/>
              <w:spacing w:after="0"/>
              <w:ind w:left="17"/>
              <w:jc w:val="center"/>
              <w:rPr>
                <w:rFonts w:ascii="Gill Sans MT" w:hAnsi="Gill Sans MT"/>
                <w:color w:val="000000"/>
                <w:sz w:val="16"/>
                <w:szCs w:val="16"/>
              </w:rPr>
            </w:pPr>
            <w:r>
              <w:rPr>
                <w:rFonts w:ascii="Gill Sans MT" w:hAnsi="Gill Sans MT"/>
                <w:color w:val="000000"/>
                <w:sz w:val="16"/>
                <w:szCs w:val="16"/>
              </w:rPr>
              <w:t>0,046</w:t>
            </w:r>
          </w:p>
        </w:tc>
      </w:tr>
      <w:tr w:rsidR="004A4F71" w:rsidRPr="00E55C29" w:rsidTr="004A4F71">
        <w:trPr>
          <w:trHeight w:val="276"/>
        </w:trPr>
        <w:tc>
          <w:tcPr>
            <w:tcW w:w="955" w:type="dxa"/>
            <w:tcBorders>
              <w:top w:val="nil"/>
              <w:bottom w:val="nil"/>
            </w:tcBorders>
            <w:vAlign w:val="center"/>
          </w:tcPr>
          <w:p w:rsidR="004A4F71" w:rsidRPr="00E55C29" w:rsidRDefault="004A4F71" w:rsidP="004A4F71">
            <w:pPr>
              <w:pStyle w:val="ListParagraph"/>
              <w:spacing w:after="0"/>
              <w:ind w:left="31"/>
              <w:jc w:val="center"/>
              <w:rPr>
                <w:rFonts w:ascii="Gill Sans MT" w:hAnsi="Gill Sans MT"/>
                <w:sz w:val="16"/>
                <w:szCs w:val="16"/>
              </w:rPr>
            </w:pPr>
            <w:r w:rsidRPr="00E55C29">
              <w:rPr>
                <w:rFonts w:ascii="Gill Sans MT" w:hAnsi="Gill Sans MT"/>
                <w:sz w:val="16"/>
                <w:szCs w:val="16"/>
              </w:rPr>
              <w:t>F3</w:t>
            </w:r>
          </w:p>
        </w:tc>
        <w:tc>
          <w:tcPr>
            <w:tcW w:w="537" w:type="dxa"/>
            <w:tcBorders>
              <w:top w:val="nil"/>
              <w:bottom w:val="nil"/>
            </w:tcBorders>
            <w:vAlign w:val="center"/>
          </w:tcPr>
          <w:p w:rsidR="004A4F71" w:rsidRPr="00B706FA" w:rsidRDefault="004A4F71" w:rsidP="004A4F71">
            <w:pPr>
              <w:pStyle w:val="ListParagraph"/>
              <w:spacing w:after="0" w:line="240" w:lineRule="auto"/>
              <w:ind w:left="0"/>
              <w:jc w:val="center"/>
              <w:rPr>
                <w:rFonts w:ascii="Gill Sans MT" w:hAnsi="Gill Sans MT"/>
                <w:sz w:val="16"/>
                <w:szCs w:val="16"/>
              </w:rPr>
            </w:pPr>
            <w:r w:rsidRPr="00B706FA">
              <w:rPr>
                <w:rFonts w:ascii="Gill Sans MT" w:hAnsi="Gill Sans MT"/>
                <w:sz w:val="16"/>
                <w:szCs w:val="16"/>
              </w:rPr>
              <w:t>-41,3</w:t>
            </w:r>
          </w:p>
        </w:tc>
        <w:tc>
          <w:tcPr>
            <w:tcW w:w="548" w:type="dxa"/>
            <w:tcBorders>
              <w:top w:val="nil"/>
              <w:bottom w:val="nil"/>
            </w:tcBorders>
            <w:vAlign w:val="center"/>
          </w:tcPr>
          <w:p w:rsidR="004A4F71" w:rsidRPr="00B706FA" w:rsidRDefault="004A4F71" w:rsidP="004A4F71">
            <w:pPr>
              <w:pStyle w:val="ListParagraph"/>
              <w:spacing w:after="0" w:line="240" w:lineRule="auto"/>
              <w:ind w:left="0"/>
              <w:jc w:val="center"/>
              <w:rPr>
                <w:rFonts w:ascii="Gill Sans MT" w:hAnsi="Gill Sans MT"/>
                <w:sz w:val="16"/>
                <w:szCs w:val="16"/>
              </w:rPr>
            </w:pPr>
            <w:r w:rsidRPr="00B706FA">
              <w:rPr>
                <w:rFonts w:ascii="Gill Sans MT" w:hAnsi="Gill Sans MT"/>
                <w:sz w:val="16"/>
                <w:szCs w:val="16"/>
              </w:rPr>
              <w:t>-37,9</w:t>
            </w:r>
          </w:p>
        </w:tc>
        <w:tc>
          <w:tcPr>
            <w:tcW w:w="550" w:type="dxa"/>
            <w:tcBorders>
              <w:top w:val="nil"/>
              <w:bottom w:val="nil"/>
            </w:tcBorders>
            <w:vAlign w:val="center"/>
          </w:tcPr>
          <w:p w:rsidR="004A4F71" w:rsidRPr="00B706FA" w:rsidRDefault="004A4F71" w:rsidP="004A4F71">
            <w:pPr>
              <w:pStyle w:val="ListParagraph"/>
              <w:spacing w:after="0" w:line="240" w:lineRule="auto"/>
              <w:ind w:left="0"/>
              <w:jc w:val="center"/>
              <w:rPr>
                <w:rFonts w:ascii="Gill Sans MT" w:hAnsi="Gill Sans MT"/>
                <w:sz w:val="16"/>
                <w:szCs w:val="16"/>
              </w:rPr>
            </w:pPr>
            <w:r w:rsidRPr="00B706FA">
              <w:rPr>
                <w:rFonts w:ascii="Gill Sans MT" w:hAnsi="Gill Sans MT"/>
                <w:sz w:val="16"/>
                <w:szCs w:val="16"/>
              </w:rPr>
              <w:t>-39,5</w:t>
            </w:r>
          </w:p>
        </w:tc>
        <w:tc>
          <w:tcPr>
            <w:tcW w:w="1073" w:type="dxa"/>
            <w:tcBorders>
              <w:top w:val="nil"/>
              <w:bottom w:val="nil"/>
            </w:tcBorders>
            <w:vAlign w:val="bottom"/>
          </w:tcPr>
          <w:p w:rsidR="004A4F71" w:rsidRPr="00B706FA" w:rsidRDefault="004A4F71" w:rsidP="004A4F71">
            <w:pPr>
              <w:pStyle w:val="ListParagraph"/>
              <w:ind w:left="0"/>
              <w:jc w:val="center"/>
              <w:rPr>
                <w:rFonts w:ascii="Gill Sans MT" w:hAnsi="Gill Sans MT"/>
                <w:sz w:val="16"/>
                <w:szCs w:val="16"/>
              </w:rPr>
            </w:pPr>
            <w:r w:rsidRPr="00B706FA">
              <w:rPr>
                <w:rFonts w:ascii="Gill Sans MT" w:hAnsi="Gill Sans MT"/>
                <w:sz w:val="16"/>
                <w:szCs w:val="16"/>
              </w:rPr>
              <w:t>-39,57±1,70</w:t>
            </w:r>
          </w:p>
        </w:tc>
        <w:tc>
          <w:tcPr>
            <w:tcW w:w="837" w:type="dxa"/>
            <w:vMerge/>
          </w:tcPr>
          <w:p w:rsidR="004A4F71" w:rsidRPr="00E55C29" w:rsidRDefault="004A4F71" w:rsidP="004A4F71">
            <w:pPr>
              <w:pStyle w:val="ListParagraph"/>
              <w:spacing w:after="0"/>
              <w:ind w:left="17"/>
              <w:jc w:val="center"/>
              <w:rPr>
                <w:rFonts w:ascii="Gill Sans MT" w:hAnsi="Gill Sans MT"/>
                <w:color w:val="000000"/>
                <w:sz w:val="16"/>
                <w:szCs w:val="16"/>
              </w:rPr>
            </w:pPr>
          </w:p>
        </w:tc>
      </w:tr>
      <w:tr w:rsidR="004A4F71" w:rsidRPr="00E55C29" w:rsidTr="004A4F71">
        <w:trPr>
          <w:trHeight w:val="255"/>
        </w:trPr>
        <w:tc>
          <w:tcPr>
            <w:tcW w:w="955" w:type="dxa"/>
            <w:tcBorders>
              <w:top w:val="nil"/>
              <w:bottom w:val="nil"/>
            </w:tcBorders>
            <w:vAlign w:val="center"/>
          </w:tcPr>
          <w:p w:rsidR="004A4F71" w:rsidRPr="00E55C29" w:rsidRDefault="004A4F71" w:rsidP="004A4F71">
            <w:pPr>
              <w:pStyle w:val="ListParagraph"/>
              <w:spacing w:after="0"/>
              <w:ind w:left="31"/>
              <w:jc w:val="center"/>
              <w:rPr>
                <w:rFonts w:ascii="Gill Sans MT" w:hAnsi="Gill Sans MT"/>
                <w:sz w:val="16"/>
                <w:szCs w:val="16"/>
              </w:rPr>
            </w:pPr>
            <w:r w:rsidRPr="00E55C29">
              <w:rPr>
                <w:rFonts w:ascii="Gill Sans MT" w:hAnsi="Gill Sans MT"/>
                <w:sz w:val="16"/>
                <w:szCs w:val="16"/>
              </w:rPr>
              <w:t>F4</w:t>
            </w:r>
          </w:p>
        </w:tc>
        <w:tc>
          <w:tcPr>
            <w:tcW w:w="537" w:type="dxa"/>
            <w:tcBorders>
              <w:top w:val="nil"/>
              <w:bottom w:val="nil"/>
            </w:tcBorders>
            <w:vAlign w:val="center"/>
          </w:tcPr>
          <w:p w:rsidR="004A4F71" w:rsidRPr="00B706FA" w:rsidRDefault="004A4F71" w:rsidP="004A4F71">
            <w:pPr>
              <w:pStyle w:val="ListParagraph"/>
              <w:spacing w:after="0" w:line="240" w:lineRule="auto"/>
              <w:ind w:left="0"/>
              <w:jc w:val="center"/>
              <w:rPr>
                <w:rFonts w:ascii="Gill Sans MT" w:hAnsi="Gill Sans MT"/>
                <w:sz w:val="16"/>
                <w:szCs w:val="16"/>
              </w:rPr>
            </w:pPr>
            <w:r w:rsidRPr="00B706FA">
              <w:rPr>
                <w:rFonts w:ascii="Gill Sans MT" w:hAnsi="Gill Sans MT"/>
                <w:sz w:val="16"/>
                <w:szCs w:val="16"/>
              </w:rPr>
              <w:t>-20,9</w:t>
            </w:r>
          </w:p>
        </w:tc>
        <w:tc>
          <w:tcPr>
            <w:tcW w:w="548" w:type="dxa"/>
            <w:tcBorders>
              <w:top w:val="nil"/>
              <w:bottom w:val="nil"/>
            </w:tcBorders>
            <w:vAlign w:val="center"/>
          </w:tcPr>
          <w:p w:rsidR="004A4F71" w:rsidRPr="00B706FA" w:rsidRDefault="004A4F71" w:rsidP="004A4F71">
            <w:pPr>
              <w:pStyle w:val="ListParagraph"/>
              <w:spacing w:after="0" w:line="240" w:lineRule="auto"/>
              <w:ind w:left="0"/>
              <w:jc w:val="center"/>
              <w:rPr>
                <w:rFonts w:ascii="Gill Sans MT" w:hAnsi="Gill Sans MT"/>
                <w:sz w:val="16"/>
                <w:szCs w:val="16"/>
              </w:rPr>
            </w:pPr>
            <w:r w:rsidRPr="00B706FA">
              <w:rPr>
                <w:rFonts w:ascii="Gill Sans MT" w:hAnsi="Gill Sans MT"/>
                <w:sz w:val="16"/>
                <w:szCs w:val="16"/>
              </w:rPr>
              <w:t>-20,2</w:t>
            </w:r>
          </w:p>
        </w:tc>
        <w:tc>
          <w:tcPr>
            <w:tcW w:w="550" w:type="dxa"/>
            <w:tcBorders>
              <w:top w:val="nil"/>
              <w:bottom w:val="nil"/>
            </w:tcBorders>
            <w:vAlign w:val="center"/>
          </w:tcPr>
          <w:p w:rsidR="004A4F71" w:rsidRPr="00B706FA" w:rsidRDefault="004A4F71" w:rsidP="004A4F71">
            <w:pPr>
              <w:pStyle w:val="ListParagraph"/>
              <w:spacing w:after="0" w:line="240" w:lineRule="auto"/>
              <w:ind w:left="0"/>
              <w:jc w:val="center"/>
              <w:rPr>
                <w:rFonts w:ascii="Gill Sans MT" w:hAnsi="Gill Sans MT"/>
                <w:sz w:val="16"/>
                <w:szCs w:val="16"/>
              </w:rPr>
            </w:pPr>
            <w:r w:rsidRPr="00B706FA">
              <w:rPr>
                <w:rFonts w:ascii="Gill Sans MT" w:hAnsi="Gill Sans MT"/>
                <w:sz w:val="16"/>
                <w:szCs w:val="16"/>
              </w:rPr>
              <w:t>-17,8</w:t>
            </w:r>
          </w:p>
        </w:tc>
        <w:tc>
          <w:tcPr>
            <w:tcW w:w="1073" w:type="dxa"/>
            <w:tcBorders>
              <w:top w:val="nil"/>
              <w:bottom w:val="nil"/>
            </w:tcBorders>
            <w:vAlign w:val="bottom"/>
          </w:tcPr>
          <w:p w:rsidR="004A4F71" w:rsidRPr="00B706FA" w:rsidRDefault="004A4F71" w:rsidP="004A4F71">
            <w:pPr>
              <w:pStyle w:val="ListParagraph"/>
              <w:ind w:left="0"/>
              <w:jc w:val="center"/>
              <w:rPr>
                <w:rFonts w:ascii="Gill Sans MT" w:hAnsi="Gill Sans MT"/>
                <w:sz w:val="16"/>
                <w:szCs w:val="16"/>
              </w:rPr>
            </w:pPr>
            <w:r w:rsidRPr="00B706FA">
              <w:rPr>
                <w:rFonts w:ascii="Gill Sans MT" w:hAnsi="Gill Sans MT"/>
                <w:sz w:val="16"/>
                <w:szCs w:val="16"/>
              </w:rPr>
              <w:t>-19,63±1,63</w:t>
            </w:r>
          </w:p>
        </w:tc>
        <w:tc>
          <w:tcPr>
            <w:tcW w:w="837" w:type="dxa"/>
            <w:vMerge/>
          </w:tcPr>
          <w:p w:rsidR="004A4F71" w:rsidRPr="00E55C29" w:rsidRDefault="004A4F71" w:rsidP="004A4F71">
            <w:pPr>
              <w:pStyle w:val="ListParagraph"/>
              <w:spacing w:after="0"/>
              <w:ind w:left="17"/>
              <w:jc w:val="center"/>
              <w:rPr>
                <w:rFonts w:ascii="Gill Sans MT" w:hAnsi="Gill Sans MT"/>
                <w:color w:val="000000"/>
                <w:sz w:val="16"/>
                <w:szCs w:val="16"/>
              </w:rPr>
            </w:pPr>
          </w:p>
        </w:tc>
      </w:tr>
      <w:tr w:rsidR="004A4F71" w:rsidRPr="00E55C29" w:rsidTr="004A4F71">
        <w:trPr>
          <w:trHeight w:val="255"/>
        </w:trPr>
        <w:tc>
          <w:tcPr>
            <w:tcW w:w="955" w:type="dxa"/>
            <w:tcBorders>
              <w:top w:val="nil"/>
              <w:bottom w:val="nil"/>
            </w:tcBorders>
            <w:vAlign w:val="center"/>
          </w:tcPr>
          <w:p w:rsidR="004A4F71" w:rsidRPr="00E55C29" w:rsidRDefault="004A4F71" w:rsidP="004A4F71">
            <w:pPr>
              <w:pStyle w:val="ListParagraph"/>
              <w:spacing w:after="0"/>
              <w:ind w:left="31"/>
              <w:jc w:val="center"/>
              <w:rPr>
                <w:rFonts w:ascii="Gill Sans MT" w:hAnsi="Gill Sans MT"/>
                <w:sz w:val="16"/>
                <w:szCs w:val="16"/>
              </w:rPr>
            </w:pPr>
            <w:r w:rsidRPr="00E55C29">
              <w:rPr>
                <w:rFonts w:ascii="Gill Sans MT" w:hAnsi="Gill Sans MT"/>
                <w:sz w:val="16"/>
                <w:szCs w:val="16"/>
              </w:rPr>
              <w:t>F5</w:t>
            </w:r>
          </w:p>
        </w:tc>
        <w:tc>
          <w:tcPr>
            <w:tcW w:w="537" w:type="dxa"/>
            <w:tcBorders>
              <w:top w:val="nil"/>
              <w:bottom w:val="nil"/>
            </w:tcBorders>
            <w:vAlign w:val="center"/>
          </w:tcPr>
          <w:p w:rsidR="004A4F71" w:rsidRPr="00B706FA" w:rsidRDefault="004A4F71" w:rsidP="004A4F71">
            <w:pPr>
              <w:pStyle w:val="ListParagraph"/>
              <w:spacing w:after="0" w:line="240" w:lineRule="auto"/>
              <w:ind w:left="0"/>
              <w:jc w:val="center"/>
              <w:rPr>
                <w:rFonts w:ascii="Gill Sans MT" w:hAnsi="Gill Sans MT"/>
                <w:sz w:val="16"/>
                <w:szCs w:val="16"/>
              </w:rPr>
            </w:pPr>
            <w:r w:rsidRPr="00B706FA">
              <w:rPr>
                <w:rFonts w:ascii="Gill Sans MT" w:hAnsi="Gill Sans MT"/>
                <w:sz w:val="16"/>
                <w:szCs w:val="16"/>
              </w:rPr>
              <w:t>-42,9</w:t>
            </w:r>
          </w:p>
        </w:tc>
        <w:tc>
          <w:tcPr>
            <w:tcW w:w="548" w:type="dxa"/>
            <w:tcBorders>
              <w:top w:val="nil"/>
              <w:bottom w:val="nil"/>
            </w:tcBorders>
            <w:vAlign w:val="center"/>
          </w:tcPr>
          <w:p w:rsidR="004A4F71" w:rsidRPr="00B706FA" w:rsidRDefault="004A4F71" w:rsidP="004A4F71">
            <w:pPr>
              <w:pStyle w:val="ListParagraph"/>
              <w:spacing w:after="0" w:line="240" w:lineRule="auto"/>
              <w:ind w:left="0"/>
              <w:jc w:val="center"/>
              <w:rPr>
                <w:rFonts w:ascii="Gill Sans MT" w:hAnsi="Gill Sans MT"/>
                <w:sz w:val="16"/>
                <w:szCs w:val="16"/>
              </w:rPr>
            </w:pPr>
            <w:r w:rsidRPr="00B706FA">
              <w:rPr>
                <w:rFonts w:ascii="Gill Sans MT" w:hAnsi="Gill Sans MT"/>
                <w:sz w:val="16"/>
                <w:szCs w:val="16"/>
              </w:rPr>
              <w:t>-45,2</w:t>
            </w:r>
          </w:p>
        </w:tc>
        <w:tc>
          <w:tcPr>
            <w:tcW w:w="550" w:type="dxa"/>
            <w:tcBorders>
              <w:top w:val="nil"/>
              <w:bottom w:val="nil"/>
            </w:tcBorders>
            <w:vAlign w:val="center"/>
          </w:tcPr>
          <w:p w:rsidR="004A4F71" w:rsidRPr="00B706FA" w:rsidRDefault="004A4F71" w:rsidP="004A4F71">
            <w:pPr>
              <w:pStyle w:val="ListParagraph"/>
              <w:spacing w:after="0" w:line="240" w:lineRule="auto"/>
              <w:ind w:left="0"/>
              <w:jc w:val="center"/>
              <w:rPr>
                <w:rFonts w:ascii="Gill Sans MT" w:hAnsi="Gill Sans MT"/>
                <w:sz w:val="16"/>
                <w:szCs w:val="16"/>
              </w:rPr>
            </w:pPr>
            <w:r w:rsidRPr="00B706FA">
              <w:rPr>
                <w:rFonts w:ascii="Gill Sans MT" w:hAnsi="Gill Sans MT"/>
                <w:sz w:val="16"/>
                <w:szCs w:val="16"/>
              </w:rPr>
              <w:t>-39,1</w:t>
            </w:r>
          </w:p>
        </w:tc>
        <w:tc>
          <w:tcPr>
            <w:tcW w:w="1073" w:type="dxa"/>
            <w:tcBorders>
              <w:top w:val="nil"/>
              <w:bottom w:val="nil"/>
            </w:tcBorders>
            <w:vAlign w:val="bottom"/>
          </w:tcPr>
          <w:p w:rsidR="004A4F71" w:rsidRPr="00B706FA" w:rsidRDefault="004A4F71" w:rsidP="004A4F71">
            <w:pPr>
              <w:pStyle w:val="ListParagraph"/>
              <w:ind w:left="0"/>
              <w:jc w:val="center"/>
              <w:rPr>
                <w:rFonts w:ascii="Gill Sans MT" w:hAnsi="Gill Sans MT"/>
                <w:sz w:val="16"/>
                <w:szCs w:val="16"/>
              </w:rPr>
            </w:pPr>
            <w:r w:rsidRPr="00B706FA">
              <w:rPr>
                <w:rFonts w:ascii="Gill Sans MT" w:hAnsi="Gill Sans MT"/>
                <w:sz w:val="16"/>
                <w:szCs w:val="16"/>
              </w:rPr>
              <w:t>-42,40±3,08</w:t>
            </w:r>
          </w:p>
        </w:tc>
        <w:tc>
          <w:tcPr>
            <w:tcW w:w="837" w:type="dxa"/>
            <w:vMerge/>
          </w:tcPr>
          <w:p w:rsidR="004A4F71" w:rsidRPr="00E55C29" w:rsidRDefault="004A4F71" w:rsidP="004A4F71">
            <w:pPr>
              <w:pStyle w:val="ListParagraph"/>
              <w:spacing w:after="0"/>
              <w:ind w:left="17"/>
              <w:jc w:val="center"/>
              <w:rPr>
                <w:rFonts w:ascii="Gill Sans MT" w:hAnsi="Gill Sans MT"/>
                <w:color w:val="000000"/>
                <w:sz w:val="16"/>
                <w:szCs w:val="16"/>
              </w:rPr>
            </w:pPr>
          </w:p>
        </w:tc>
      </w:tr>
      <w:tr w:rsidR="004A4F71" w:rsidRPr="00E55C29" w:rsidTr="004A4F71">
        <w:trPr>
          <w:trHeight w:val="255"/>
        </w:trPr>
        <w:tc>
          <w:tcPr>
            <w:tcW w:w="955" w:type="dxa"/>
            <w:tcBorders>
              <w:top w:val="nil"/>
            </w:tcBorders>
            <w:vAlign w:val="center"/>
          </w:tcPr>
          <w:p w:rsidR="004A4F71" w:rsidRPr="00E55C29" w:rsidRDefault="004A4F71" w:rsidP="004A4F71">
            <w:pPr>
              <w:pStyle w:val="ListParagraph"/>
              <w:spacing w:after="0"/>
              <w:ind w:left="31"/>
              <w:jc w:val="center"/>
              <w:rPr>
                <w:rFonts w:ascii="Gill Sans MT" w:hAnsi="Gill Sans MT"/>
                <w:sz w:val="16"/>
                <w:szCs w:val="16"/>
              </w:rPr>
            </w:pPr>
            <w:r w:rsidRPr="00E55C29">
              <w:rPr>
                <w:rFonts w:ascii="Gill Sans MT" w:hAnsi="Gill Sans MT"/>
                <w:sz w:val="16"/>
                <w:szCs w:val="16"/>
              </w:rPr>
              <w:t>F8</w:t>
            </w:r>
          </w:p>
        </w:tc>
        <w:tc>
          <w:tcPr>
            <w:tcW w:w="537" w:type="dxa"/>
            <w:tcBorders>
              <w:top w:val="nil"/>
            </w:tcBorders>
            <w:vAlign w:val="center"/>
          </w:tcPr>
          <w:p w:rsidR="004A4F71" w:rsidRPr="00B706FA" w:rsidRDefault="004A4F71" w:rsidP="004A4F71">
            <w:pPr>
              <w:pStyle w:val="ListParagraph"/>
              <w:spacing w:after="0" w:line="240" w:lineRule="auto"/>
              <w:ind w:left="0"/>
              <w:jc w:val="center"/>
              <w:rPr>
                <w:rFonts w:ascii="Gill Sans MT" w:hAnsi="Gill Sans MT"/>
                <w:sz w:val="16"/>
                <w:szCs w:val="16"/>
              </w:rPr>
            </w:pPr>
            <w:r w:rsidRPr="00B706FA">
              <w:rPr>
                <w:rFonts w:ascii="Gill Sans MT" w:hAnsi="Gill Sans MT"/>
                <w:sz w:val="16"/>
                <w:szCs w:val="16"/>
              </w:rPr>
              <w:t>-30,2</w:t>
            </w:r>
          </w:p>
        </w:tc>
        <w:tc>
          <w:tcPr>
            <w:tcW w:w="548" w:type="dxa"/>
            <w:tcBorders>
              <w:top w:val="nil"/>
            </w:tcBorders>
            <w:vAlign w:val="center"/>
          </w:tcPr>
          <w:p w:rsidR="004A4F71" w:rsidRPr="00B706FA" w:rsidRDefault="004A4F71" w:rsidP="004A4F71">
            <w:pPr>
              <w:pStyle w:val="ListParagraph"/>
              <w:spacing w:after="0" w:line="240" w:lineRule="auto"/>
              <w:ind w:left="0"/>
              <w:jc w:val="center"/>
              <w:rPr>
                <w:rFonts w:ascii="Gill Sans MT" w:hAnsi="Gill Sans MT"/>
                <w:sz w:val="16"/>
                <w:szCs w:val="16"/>
              </w:rPr>
            </w:pPr>
            <w:r w:rsidRPr="00B706FA">
              <w:rPr>
                <w:rFonts w:ascii="Gill Sans MT" w:hAnsi="Gill Sans MT"/>
                <w:sz w:val="16"/>
                <w:szCs w:val="16"/>
              </w:rPr>
              <w:t>-28,7</w:t>
            </w:r>
          </w:p>
        </w:tc>
        <w:tc>
          <w:tcPr>
            <w:tcW w:w="550" w:type="dxa"/>
            <w:tcBorders>
              <w:top w:val="nil"/>
            </w:tcBorders>
            <w:vAlign w:val="center"/>
          </w:tcPr>
          <w:p w:rsidR="004A4F71" w:rsidRPr="00B706FA" w:rsidRDefault="004A4F71" w:rsidP="004A4F71">
            <w:pPr>
              <w:pStyle w:val="ListParagraph"/>
              <w:spacing w:after="0" w:line="240" w:lineRule="auto"/>
              <w:ind w:left="0"/>
              <w:jc w:val="center"/>
              <w:rPr>
                <w:rFonts w:ascii="Gill Sans MT" w:hAnsi="Gill Sans MT"/>
                <w:sz w:val="16"/>
                <w:szCs w:val="16"/>
              </w:rPr>
            </w:pPr>
            <w:r w:rsidRPr="00B706FA">
              <w:rPr>
                <w:rFonts w:ascii="Gill Sans MT" w:hAnsi="Gill Sans MT"/>
                <w:sz w:val="16"/>
                <w:szCs w:val="16"/>
              </w:rPr>
              <w:t>-29,1</w:t>
            </w:r>
          </w:p>
        </w:tc>
        <w:tc>
          <w:tcPr>
            <w:tcW w:w="1073" w:type="dxa"/>
            <w:tcBorders>
              <w:top w:val="nil"/>
            </w:tcBorders>
            <w:vAlign w:val="center"/>
          </w:tcPr>
          <w:p w:rsidR="004A4F71" w:rsidRPr="00B706FA" w:rsidRDefault="004A4F71" w:rsidP="004A4F71">
            <w:pPr>
              <w:pStyle w:val="ListParagraph"/>
              <w:ind w:left="0"/>
              <w:jc w:val="center"/>
              <w:rPr>
                <w:rFonts w:ascii="Gill Sans MT" w:hAnsi="Gill Sans MT"/>
                <w:sz w:val="16"/>
                <w:szCs w:val="16"/>
              </w:rPr>
            </w:pPr>
            <w:r w:rsidRPr="00B706FA">
              <w:rPr>
                <w:rFonts w:ascii="Gill Sans MT" w:hAnsi="Gill Sans MT"/>
                <w:sz w:val="16"/>
                <w:szCs w:val="16"/>
              </w:rPr>
              <w:t>-23,33±0.78</w:t>
            </w:r>
          </w:p>
        </w:tc>
        <w:tc>
          <w:tcPr>
            <w:tcW w:w="837" w:type="dxa"/>
            <w:vMerge/>
          </w:tcPr>
          <w:p w:rsidR="004A4F71" w:rsidRPr="00E55C29" w:rsidRDefault="004A4F71" w:rsidP="004A4F71">
            <w:pPr>
              <w:pStyle w:val="ListParagraph"/>
              <w:spacing w:after="0"/>
              <w:ind w:left="17"/>
              <w:jc w:val="center"/>
              <w:rPr>
                <w:rFonts w:ascii="Gill Sans MT" w:hAnsi="Gill Sans MT"/>
                <w:color w:val="000000"/>
                <w:sz w:val="16"/>
                <w:szCs w:val="16"/>
              </w:rPr>
            </w:pPr>
          </w:p>
        </w:tc>
      </w:tr>
    </w:tbl>
    <w:p w:rsidR="004A4F71" w:rsidRDefault="004A4F71" w:rsidP="004A4F71">
      <w:pPr>
        <w:tabs>
          <w:tab w:val="left" w:pos="1134"/>
        </w:tabs>
        <w:spacing w:after="120" w:line="360" w:lineRule="auto"/>
        <w:jc w:val="both"/>
        <w:rPr>
          <w:rFonts w:ascii="Gill Sans MT" w:eastAsia="Arial Unicode MS" w:hAnsi="Gill Sans MT" w:cs="Arial"/>
          <w:bCs/>
          <w:noProof w:val="0"/>
          <w:sz w:val="20"/>
          <w:szCs w:val="20"/>
        </w:rPr>
      </w:pPr>
    </w:p>
    <w:p w:rsidR="004A4F71" w:rsidRDefault="004A4F71" w:rsidP="004A4F71">
      <w:pPr>
        <w:tabs>
          <w:tab w:val="left" w:pos="1134"/>
        </w:tabs>
        <w:spacing w:after="120" w:line="360" w:lineRule="auto"/>
        <w:jc w:val="both"/>
        <w:rPr>
          <w:rFonts w:ascii="Gill Sans MT" w:eastAsia="Arial Unicode MS" w:hAnsi="Gill Sans MT" w:cs="Arial"/>
          <w:bCs/>
          <w:noProof w:val="0"/>
          <w:sz w:val="20"/>
          <w:szCs w:val="20"/>
        </w:rPr>
      </w:pPr>
      <w:r w:rsidRPr="00B706FA">
        <w:rPr>
          <w:rFonts w:ascii="Gill Sans MT" w:hAnsi="Gill Sans MT"/>
          <w:color w:val="000000" w:themeColor="text1"/>
          <w:sz w:val="20"/>
          <w:szCs w:val="20"/>
          <w:lang w:val="en-ID"/>
        </w:rPr>
        <w:t xml:space="preserve">Hasil Zeta Potensial Formula 4 dan 8 memenuhi persyaratan kriteria potensial zeta yaitu lebih kecil dari -30 mV atau lebih besar dari +30 mV </w:t>
      </w:r>
      <w:r w:rsidRPr="00B706FA">
        <w:rPr>
          <w:rFonts w:ascii="Gill Sans MT" w:hAnsi="Gill Sans MT"/>
          <w:color w:val="000000" w:themeColor="text1"/>
          <w:sz w:val="20"/>
          <w:szCs w:val="20"/>
          <w:lang w:val="en-ID"/>
        </w:rPr>
        <w:fldChar w:fldCharType="begin" w:fldLock="1"/>
      </w:r>
      <w:r>
        <w:rPr>
          <w:rFonts w:ascii="Gill Sans MT" w:hAnsi="Gill Sans MT"/>
          <w:color w:val="000000" w:themeColor="text1"/>
          <w:sz w:val="20"/>
          <w:szCs w:val="20"/>
          <w:lang w:val="en-ID"/>
        </w:rPr>
        <w:instrText>ADDIN CSL_CITATION {"citationItems":[{"id":"ITEM-1","itemData":{"DOI":"10.1093/toxsci/kfm240","ISSN":"10966080","PMID":"17872897","abstract":"The need to characterize nanoparticles in solution before assessing the in vitro toxicity is a high priority. Particle size, size distribution, particle morphology, particle composition, surface area, surface chemistry, and particle reactivity in solution are important factors which need to be defined to accurately assess nanoparticle toxicity. Currently, there are no well-defined techniques for characterization of wet nanomaterials in aqueous or biological solutions. Previously reported nanoparticle characterization techniques in aqueous or biological solutions have consisted of the use of ultra-high illumination light microscopy and disc centrifuge sedimentation; however, these techniques are limited by the measurement size range. The current study focuses on characterizing a wide range of nanomaterials using dynamic light scattering (DLS) and transmission electron microscopy, including metals, metal oxides, and carbon-based materials, in water and cell culture media, with and without serum. Cell viability and cell morphology studies were conducted in conjunction with DLS experiments to evaluate toxicological effects from observed agglomeration changes in the presence or absence of serum in cell culture media. Observations of material-specific surface properties were also recorded. It was also necessary to characterize the impact of sonication, which is implemented to aid in particle dispersion and solution mixture. Additionally, a stock solution of nanomaterials used for toxicology studies was analyzed for changes in agglomeration and zeta potential of the material over time. In summary, our results demonstrate that many metal and metal oxide nanomaterials agglomerate in solution and that depending upon the solution particle agglomeration is either agitated or mitigated. Corresponding toxicity data revealed that the addition of serum to cell culture media can, in some cases, have a significant effect on particle toxicity possibly due to changes in agglomeration or surface chemistry. It was also observed that sonication slightly reduces agglomeration and has minimal effect on particle surface charge. Finally, the stock solution experienced significant changes in particle agglomeration and surface charge over time. © The Author 2007. Published by Oxford University Press on behalf of the Society of Toxicology. All rights reserved.","author":[{"dropping-particle":"","family":"Murdock","given":"Richard C.","non-dropping-particle":"","parse-names":false,"suffix":""},{"dropping-particle":"","family":"Braydich-Stolle","given":"Laura","non-dropping-particle":"","parse-names":false,"suffix":""},{"dropping-particle":"","family":"Schrand","given":"Amanda M.","non-dropping-particle":"","parse-names":false,"suffix":""},{"dropping-particle":"","family":"Schlager","given":"John J.","non-dropping-particle":"","parse-names":false,"suffix":""},{"dropping-particle":"","family":"Hussain","given":"Saber M.","non-dropping-particle":"","parse-names":false,"suffix":""}],"container-title":"Toxicological Sciences","id":"ITEM-1","issue":"2","issued":{"date-parts":[["2008"]]},"page":"239-253","title":"Characterization of nanomaterial dispersion in solution prior to in vitro exposure using dynamic light scattering technique","type":"article-journal","volume":"101"},"uris":["http://www.mendeley.com/documents/?uuid=7442f9a5-c1a6-41ef-a711-eb1e6a3cf2aa"]}],"mendeley":{"formattedCitation":"(Murdock et al., 2008)","plainTextFormattedCitation":"(Murdock et al., 2008)","previouslyFormattedCitation":"(Murdock et al., 2008)"},"properties":{"noteIndex":0},"schema":"https://github.com/citation-style-language/schema/raw/master/csl-citation.json"}</w:instrText>
      </w:r>
      <w:r w:rsidRPr="00B706FA">
        <w:rPr>
          <w:rFonts w:ascii="Gill Sans MT" w:hAnsi="Gill Sans MT"/>
          <w:color w:val="000000" w:themeColor="text1"/>
          <w:sz w:val="20"/>
          <w:szCs w:val="20"/>
          <w:lang w:val="en-ID"/>
        </w:rPr>
        <w:fldChar w:fldCharType="separate"/>
      </w:r>
      <w:r w:rsidRPr="00746666">
        <w:rPr>
          <w:rFonts w:ascii="Gill Sans MT" w:hAnsi="Gill Sans MT"/>
          <w:color w:val="000000" w:themeColor="text1"/>
          <w:sz w:val="20"/>
          <w:szCs w:val="20"/>
          <w:lang w:val="en-ID"/>
        </w:rPr>
        <w:t>(Murdock et al., 2008)</w:t>
      </w:r>
      <w:r w:rsidRPr="00B706FA">
        <w:rPr>
          <w:rFonts w:ascii="Gill Sans MT" w:hAnsi="Gill Sans MT"/>
          <w:color w:val="000000" w:themeColor="text1"/>
          <w:sz w:val="20"/>
          <w:szCs w:val="20"/>
          <w:lang w:val="en-ID"/>
        </w:rPr>
        <w:fldChar w:fldCharType="end"/>
      </w:r>
      <w:r w:rsidRPr="00B706FA">
        <w:rPr>
          <w:rFonts w:ascii="Gill Sans MT" w:hAnsi="Gill Sans MT"/>
          <w:color w:val="000000" w:themeColor="text1"/>
          <w:sz w:val="20"/>
          <w:szCs w:val="20"/>
          <w:lang w:val="en-ID"/>
        </w:rPr>
        <w:t xml:space="preserve">, maka dapat disimpulkan formula 4 dan 8 merupakan formulasi nanoemulsi yang stabil. </w:t>
      </w:r>
      <w:r w:rsidRPr="00B706FA">
        <w:rPr>
          <w:rFonts w:ascii="Gill Sans MT" w:hAnsi="Gill Sans MT"/>
          <w:color w:val="000000" w:themeColor="text1"/>
          <w:sz w:val="20"/>
          <w:szCs w:val="20"/>
        </w:rPr>
        <w:t xml:space="preserve">Pengukuran zeta potensial bertujuan untuk menilai stabilitas koloid atau stabilitas fisik nanoemulsi. Nilai zeta potensial mengindikasikan muatan permukaan globul yang terbentuk dalam nanoemulsi. Muatan yang serupa akan menyebabkan gaya tolak antarglobul, mencegah terjadinya flokulasi </w:t>
      </w:r>
      <w:r w:rsidRPr="00B706FA">
        <w:rPr>
          <w:rFonts w:ascii="Gill Sans MT" w:hAnsi="Gill Sans MT"/>
          <w:color w:val="000000" w:themeColor="text1"/>
          <w:sz w:val="20"/>
          <w:szCs w:val="20"/>
        </w:rPr>
        <w:fldChar w:fldCharType="begin" w:fldLock="1"/>
      </w:r>
      <w:r>
        <w:rPr>
          <w:rFonts w:ascii="Gill Sans MT" w:hAnsi="Gill Sans MT"/>
          <w:color w:val="000000" w:themeColor="text1"/>
          <w:sz w:val="20"/>
          <w:szCs w:val="20"/>
        </w:rPr>
        <w:instrText>ADDIN CSL_CITATION {"citationItems":[{"id":"ITEM-1","itemData":{"DOI":"10.29313/jrf.v1i2.455","abstract":"Abstract. Hyperlipidemia is one of the risk factors of various cardiovascular diseases. Several oral antihyperlipidemic agents are known to belong to BCS class II where the active substance has low solubility in water so that it has the impact of low production of dissolution profile and pharmacological effects. One of the delivery systems that can improve the solubility of hydrophobic pharmaceutical active substances is SNEDDS (Self-nanoemulsifying Drug Delivery System). This literature study aims to determine the SNEDDS formulation and its characteristics. The method used is the systematic literature review which consists of a series of stages including designing, searching, retrieving, selecting, and determining articles based on inclusion criteria. Several active substances that formulated into SNEDDS consisted of rosuvastatin, atorvastatin, ezetimibe, gemfibrozil, and perillaldehyde. Different compositions in each SNEDDS formula provide a various characteristic (particle size, polydispersity index, zeta potential value, and emulsification time) of the resulting nanoemulsion. The best formula is ezetimibe-loaded SNEDDS with a particle size of 54,07 nm; zeta potential of -38,76 mV; and emulsification time of 0,6 second. Abstrak. Hiperlipidemia merupakan salah satu faktor resiko penyebab berbagai penyakit kardiovaskular. Diketahui beberapa agen antihiperlipidemia oral termasuk ke dalam BCS kelas II dimana zat aktif memiliki kelarutan yang rendah dalam air sehingga berdampak pada rendahnya profil disolusi dan efek farmakologi yang dihasilkan. Self-nanoemulsifying Drug Delivery System (SNEDDS) merupakan salah satu sistem penghantaran yang mampu memperbaiki kelarutan zat aktif farmasi hidrofobik. Studi literatur ini bertujuan untuk mengetahui formulasi SNEDDS dan karakteristiknya. Metode yang digunakan yaitu systematic literature review yang terdiri atas serangkaian tahap meliputi perancangan, pencarian, pengambilan, seleksi, dan penentuan artikel berdasarkan kriteria inklusi. Beberapa senyawa aktif yang diformulasikan menjadi SNEDDS terdiri dari rosuvastatin, atorvastatin, ezetimib, gemfibrozil, dan perillaldehyde. Komponen bahan yang berbeda dalam setiap formula menghasilkan variasi karakteristik (ukuran partikel, indeks polidispersitas, nilai zeta potensial, dan waktu emulsifikasi) nanoemulsi yang dihasilkan. Formula yang paling memenuhi kriteria adalah SNEDDS ezetimibe dengan ukuran partikel 54,07 nm; nilai zeta potensial -38,76 mV; dan waktu emulsif…","author":[{"dropping-particle":"","family":"Nurismawati","given":"Dyah Ayu","non-dropping-particle":"","parse-names":false,"suffix":""},{"dropping-particle":"","family":"Priani","given":"Sani Ega","non-dropping-particle":"","parse-names":false,"suffix":""}],"container-title":"Jurnal Riset Farmasi","id":"ITEM-1","issue":"2","issued":{"date-parts":[["2021"]]},"page":"114-123","title":"Kajian Formulasi dan Karakterisasi Self-nanoemulsifying Drug Delivery System (SNEDDS) sebagai Penghantar Agen Antihiperlipidemia Oral","type":"article-journal","volume":"1"},"uris":["http://www.mendeley.com/documents/?uuid=1c04a76a-55fb-41c8-84aa-325fb19198f8"]}],"mendeley":{"formattedCitation":"(Nurismawati &amp; Priani, 2021)","plainTextFormattedCitation":"(Nurismawati &amp; Priani, 2021)","previouslyFormattedCitation":"(Nurismawati &amp; Priani, 2021)"},"properties":{"noteIndex":0},"schema":"https://github.com/citation-style-language/schema/raw/master/csl-citation.json"}</w:instrText>
      </w:r>
      <w:r w:rsidRPr="00B706FA">
        <w:rPr>
          <w:rFonts w:ascii="Gill Sans MT" w:hAnsi="Gill Sans MT"/>
          <w:color w:val="000000" w:themeColor="text1"/>
          <w:sz w:val="20"/>
          <w:szCs w:val="20"/>
        </w:rPr>
        <w:fldChar w:fldCharType="separate"/>
      </w:r>
      <w:r w:rsidRPr="00746666">
        <w:rPr>
          <w:rFonts w:ascii="Gill Sans MT" w:hAnsi="Gill Sans MT"/>
          <w:color w:val="000000" w:themeColor="text1"/>
          <w:sz w:val="20"/>
          <w:szCs w:val="20"/>
        </w:rPr>
        <w:t>(Nurismawati &amp; Priani, 2021)</w:t>
      </w:r>
      <w:r w:rsidRPr="00B706FA">
        <w:rPr>
          <w:rFonts w:ascii="Gill Sans MT" w:hAnsi="Gill Sans MT"/>
          <w:color w:val="000000" w:themeColor="text1"/>
          <w:sz w:val="20"/>
          <w:szCs w:val="20"/>
        </w:rPr>
        <w:fldChar w:fldCharType="end"/>
      </w:r>
      <w:r w:rsidRPr="00B706FA">
        <w:rPr>
          <w:rFonts w:ascii="Gill Sans MT" w:hAnsi="Gill Sans MT"/>
          <w:color w:val="000000" w:themeColor="text1"/>
          <w:sz w:val="20"/>
          <w:szCs w:val="20"/>
        </w:rPr>
        <w:t>.</w:t>
      </w:r>
    </w:p>
    <w:p w:rsidR="004A4F71" w:rsidRDefault="004A4F71" w:rsidP="004A4F71">
      <w:pPr>
        <w:tabs>
          <w:tab w:val="left" w:pos="1134"/>
        </w:tabs>
        <w:spacing w:after="120" w:line="360" w:lineRule="auto"/>
        <w:jc w:val="both"/>
        <w:rPr>
          <w:rFonts w:ascii="Gill Sans MT" w:eastAsia="Arial Unicode MS" w:hAnsi="Gill Sans MT" w:cs="Arial"/>
          <w:b/>
          <w:noProof w:val="0"/>
          <w:sz w:val="20"/>
          <w:szCs w:val="20"/>
        </w:rPr>
      </w:pPr>
      <w:proofErr w:type="spellStart"/>
      <w:r w:rsidRPr="004A4F71">
        <w:rPr>
          <w:rFonts w:ascii="Gill Sans MT" w:eastAsia="Arial Unicode MS" w:hAnsi="Gill Sans MT" w:cs="Arial"/>
          <w:b/>
          <w:noProof w:val="0"/>
          <w:sz w:val="20"/>
          <w:szCs w:val="20"/>
        </w:rPr>
        <w:t>Uji</w:t>
      </w:r>
      <w:proofErr w:type="spellEnd"/>
      <w:r w:rsidRPr="004A4F71">
        <w:rPr>
          <w:rFonts w:ascii="Gill Sans MT" w:eastAsia="Arial Unicode MS" w:hAnsi="Gill Sans MT" w:cs="Arial"/>
          <w:b/>
          <w:noProof w:val="0"/>
          <w:sz w:val="20"/>
          <w:szCs w:val="20"/>
        </w:rPr>
        <w:t xml:space="preserve"> pH</w:t>
      </w:r>
    </w:p>
    <w:p w:rsidR="004A4F71" w:rsidRDefault="004A4F71" w:rsidP="004A4F71">
      <w:pPr>
        <w:tabs>
          <w:tab w:val="left" w:pos="1134"/>
        </w:tabs>
        <w:spacing w:after="120" w:line="360" w:lineRule="auto"/>
        <w:jc w:val="both"/>
        <w:rPr>
          <w:rFonts w:ascii="Gill Sans MT" w:eastAsia="Arial Unicode MS" w:hAnsi="Gill Sans MT" w:cs="Arial"/>
          <w:bCs/>
          <w:sz w:val="20"/>
          <w:szCs w:val="20"/>
        </w:rPr>
      </w:pPr>
      <w:r>
        <w:rPr>
          <w:rFonts w:ascii="Gill Sans MT" w:eastAsia="Arial Unicode MS" w:hAnsi="Gill Sans MT" w:cs="Arial"/>
          <w:b/>
          <w:sz w:val="20"/>
          <w:szCs w:val="20"/>
        </w:rPr>
        <w:t>Tabel VIII</w:t>
      </w:r>
      <w:r w:rsidRPr="00B706FA">
        <w:rPr>
          <w:rFonts w:ascii="Gill Sans MT" w:eastAsia="Arial Unicode MS" w:hAnsi="Gill Sans MT" w:cs="Arial"/>
          <w:b/>
          <w:sz w:val="20"/>
          <w:szCs w:val="20"/>
        </w:rPr>
        <w:t xml:space="preserve">. </w:t>
      </w:r>
      <w:r>
        <w:rPr>
          <w:rFonts w:ascii="Gill Sans MT" w:eastAsia="Arial Unicode MS" w:hAnsi="Gill Sans MT" w:cs="Arial"/>
          <w:b/>
          <w:sz w:val="20"/>
          <w:szCs w:val="20"/>
        </w:rPr>
        <w:tab/>
      </w:r>
      <w:r w:rsidRPr="00B706FA">
        <w:rPr>
          <w:rFonts w:ascii="Gill Sans MT" w:eastAsia="Arial Unicode MS" w:hAnsi="Gill Sans MT" w:cs="Arial"/>
          <w:bCs/>
          <w:sz w:val="20"/>
          <w:szCs w:val="20"/>
        </w:rPr>
        <w:t>Hasil Uji pH Formulasi</w:t>
      </w:r>
    </w:p>
    <w:tbl>
      <w:tblPr>
        <w:tblStyle w:val="TableGrid"/>
        <w:tblW w:w="4486" w:type="dxa"/>
        <w:tblBorders>
          <w:left w:val="none" w:sz="0" w:space="0" w:color="auto"/>
          <w:right w:val="none" w:sz="0" w:space="0" w:color="auto"/>
          <w:insideV w:val="none" w:sz="0" w:space="0" w:color="auto"/>
        </w:tblBorders>
        <w:tblLook w:val="04A0" w:firstRow="1" w:lastRow="0" w:firstColumn="1" w:lastColumn="0" w:noHBand="0" w:noVBand="1"/>
      </w:tblPr>
      <w:tblGrid>
        <w:gridCol w:w="967"/>
        <w:gridCol w:w="534"/>
        <w:gridCol w:w="545"/>
        <w:gridCol w:w="546"/>
        <w:gridCol w:w="1065"/>
        <w:gridCol w:w="829"/>
      </w:tblGrid>
      <w:tr w:rsidR="004A4F71" w:rsidRPr="00E55C29" w:rsidTr="004A4F71">
        <w:trPr>
          <w:trHeight w:val="225"/>
        </w:trPr>
        <w:tc>
          <w:tcPr>
            <w:tcW w:w="928" w:type="dxa"/>
            <w:vMerge w:val="restart"/>
            <w:vAlign w:val="center"/>
          </w:tcPr>
          <w:p w:rsidR="004A4F71" w:rsidRPr="00E55C29" w:rsidRDefault="004A4F71" w:rsidP="004A4F71">
            <w:pPr>
              <w:jc w:val="center"/>
              <w:rPr>
                <w:rFonts w:ascii="Gill Sans MT" w:eastAsia="Arial Unicode MS" w:hAnsi="Gill Sans MT" w:cs="Arial"/>
                <w:b/>
                <w:noProof w:val="0"/>
                <w:sz w:val="16"/>
                <w:szCs w:val="16"/>
              </w:rPr>
            </w:pPr>
            <w:proofErr w:type="spellStart"/>
            <w:r w:rsidRPr="00E55C29">
              <w:rPr>
                <w:rFonts w:ascii="Gill Sans MT" w:eastAsia="Arial Unicode MS" w:hAnsi="Gill Sans MT" w:cs="Arial"/>
                <w:b/>
                <w:noProof w:val="0"/>
                <w:sz w:val="16"/>
                <w:szCs w:val="16"/>
              </w:rPr>
              <w:t>Formulasi</w:t>
            </w:r>
            <w:proofErr w:type="spellEnd"/>
          </w:p>
        </w:tc>
        <w:tc>
          <w:tcPr>
            <w:tcW w:w="1638" w:type="dxa"/>
            <w:gridSpan w:val="3"/>
            <w:vAlign w:val="center"/>
          </w:tcPr>
          <w:p w:rsidR="004A4F71" w:rsidRPr="00E55C29" w:rsidRDefault="004A4F71" w:rsidP="004A4F71">
            <w:pPr>
              <w:jc w:val="center"/>
              <w:rPr>
                <w:rFonts w:ascii="Gill Sans MT" w:eastAsia="Arial Unicode MS" w:hAnsi="Gill Sans MT" w:cs="Arial"/>
                <w:b/>
                <w:noProof w:val="0"/>
                <w:sz w:val="16"/>
                <w:szCs w:val="16"/>
              </w:rPr>
            </w:pPr>
            <w:proofErr w:type="spellStart"/>
            <w:r w:rsidRPr="00E55C29">
              <w:rPr>
                <w:rFonts w:ascii="Gill Sans MT" w:eastAsia="Arial Unicode MS" w:hAnsi="Gill Sans MT" w:cs="Arial"/>
                <w:b/>
                <w:noProof w:val="0"/>
                <w:sz w:val="16"/>
                <w:szCs w:val="16"/>
              </w:rPr>
              <w:t>Replikasi</w:t>
            </w:r>
            <w:proofErr w:type="spellEnd"/>
            <w:r w:rsidRPr="00E55C29">
              <w:rPr>
                <w:rFonts w:ascii="Gill Sans MT" w:eastAsia="Arial Unicode MS" w:hAnsi="Gill Sans MT" w:cs="Arial"/>
                <w:b/>
                <w:noProof w:val="0"/>
                <w:sz w:val="16"/>
                <w:szCs w:val="16"/>
              </w:rPr>
              <w:t xml:space="preserve"> </w:t>
            </w:r>
          </w:p>
        </w:tc>
        <w:tc>
          <w:tcPr>
            <w:tcW w:w="1076" w:type="dxa"/>
            <w:vMerge w:val="restart"/>
            <w:vAlign w:val="center"/>
          </w:tcPr>
          <w:p w:rsidR="004A4F71" w:rsidRPr="00E55C29" w:rsidRDefault="004A4F71" w:rsidP="004A4F71">
            <w:pPr>
              <w:pStyle w:val="ListParagraph"/>
              <w:spacing w:after="0"/>
              <w:ind w:left="51"/>
              <w:jc w:val="center"/>
              <w:rPr>
                <w:rFonts w:ascii="Gill Sans MT" w:hAnsi="Gill Sans MT"/>
                <w:b/>
                <w:bCs/>
                <w:sz w:val="16"/>
                <w:szCs w:val="16"/>
              </w:rPr>
            </w:pPr>
            <w:r w:rsidRPr="00E55C29">
              <w:rPr>
                <w:rFonts w:ascii="Gill Sans MT" w:hAnsi="Gill Sans MT"/>
                <w:b/>
                <w:bCs/>
                <w:sz w:val="16"/>
                <w:szCs w:val="16"/>
              </w:rPr>
              <w:t>Rata-Rata±</w:t>
            </w:r>
            <w:r w:rsidRPr="00E55C29">
              <w:rPr>
                <w:rFonts w:ascii="Gill Sans MT" w:hAnsi="Gill Sans MT"/>
                <w:b/>
                <w:bCs/>
                <w:sz w:val="16"/>
                <w:szCs w:val="16"/>
                <w:lang w:val="id-ID"/>
              </w:rPr>
              <w:t xml:space="preserve"> SD</w:t>
            </w:r>
          </w:p>
        </w:tc>
        <w:tc>
          <w:tcPr>
            <w:tcW w:w="844" w:type="dxa"/>
            <w:vMerge w:val="restart"/>
            <w:vAlign w:val="center"/>
          </w:tcPr>
          <w:p w:rsidR="004A4F71" w:rsidRPr="00E55C29" w:rsidRDefault="004A4F71" w:rsidP="004A4F71">
            <w:pPr>
              <w:pStyle w:val="ListParagraph"/>
              <w:spacing w:after="0"/>
              <w:ind w:left="51"/>
              <w:jc w:val="center"/>
              <w:rPr>
                <w:rFonts w:ascii="Gill Sans MT" w:hAnsi="Gill Sans MT"/>
                <w:b/>
                <w:bCs/>
                <w:i/>
                <w:iCs/>
                <w:sz w:val="16"/>
                <w:szCs w:val="16"/>
              </w:rPr>
            </w:pPr>
            <w:r>
              <w:rPr>
                <w:rFonts w:ascii="Gill Sans MT" w:hAnsi="Gill Sans MT"/>
                <w:b/>
                <w:bCs/>
                <w:i/>
                <w:iCs/>
                <w:sz w:val="16"/>
                <w:szCs w:val="16"/>
              </w:rPr>
              <w:t>p-Value</w:t>
            </w:r>
          </w:p>
        </w:tc>
      </w:tr>
      <w:tr w:rsidR="004A4F71" w:rsidRPr="00E55C29" w:rsidTr="004A4F71">
        <w:trPr>
          <w:trHeight w:val="286"/>
        </w:trPr>
        <w:tc>
          <w:tcPr>
            <w:tcW w:w="928" w:type="dxa"/>
            <w:vMerge/>
          </w:tcPr>
          <w:p w:rsidR="004A4F71" w:rsidRPr="00E55C29" w:rsidRDefault="004A4F71" w:rsidP="004A4F71">
            <w:pPr>
              <w:jc w:val="both"/>
              <w:rPr>
                <w:rFonts w:ascii="Gill Sans MT" w:eastAsia="Arial Unicode MS" w:hAnsi="Gill Sans MT" w:cs="Arial"/>
                <w:bCs/>
                <w:noProof w:val="0"/>
                <w:sz w:val="16"/>
                <w:szCs w:val="16"/>
              </w:rPr>
            </w:pPr>
          </w:p>
        </w:tc>
        <w:tc>
          <w:tcPr>
            <w:tcW w:w="537" w:type="dxa"/>
            <w:vAlign w:val="center"/>
          </w:tcPr>
          <w:p w:rsidR="004A4F71" w:rsidRPr="00E55C29" w:rsidRDefault="004A4F71" w:rsidP="004A4F71">
            <w:pPr>
              <w:jc w:val="center"/>
              <w:rPr>
                <w:rFonts w:ascii="Gill Sans MT" w:eastAsia="Arial Unicode MS" w:hAnsi="Gill Sans MT" w:cs="Arial"/>
                <w:b/>
                <w:noProof w:val="0"/>
                <w:sz w:val="16"/>
                <w:szCs w:val="16"/>
              </w:rPr>
            </w:pPr>
            <w:r w:rsidRPr="00E55C29">
              <w:rPr>
                <w:rFonts w:ascii="Gill Sans MT" w:eastAsia="Arial Unicode MS" w:hAnsi="Gill Sans MT" w:cs="Arial"/>
                <w:b/>
                <w:noProof w:val="0"/>
                <w:sz w:val="16"/>
                <w:szCs w:val="16"/>
              </w:rPr>
              <w:t>1</w:t>
            </w:r>
          </w:p>
        </w:tc>
        <w:tc>
          <w:tcPr>
            <w:tcW w:w="550" w:type="dxa"/>
            <w:vAlign w:val="center"/>
          </w:tcPr>
          <w:p w:rsidR="004A4F71" w:rsidRPr="00E55C29" w:rsidRDefault="004A4F71" w:rsidP="004A4F71">
            <w:pPr>
              <w:jc w:val="center"/>
              <w:rPr>
                <w:rFonts w:ascii="Gill Sans MT" w:eastAsia="Arial Unicode MS" w:hAnsi="Gill Sans MT" w:cs="Arial"/>
                <w:b/>
                <w:noProof w:val="0"/>
                <w:sz w:val="16"/>
                <w:szCs w:val="16"/>
              </w:rPr>
            </w:pPr>
            <w:r w:rsidRPr="00E55C29">
              <w:rPr>
                <w:rFonts w:ascii="Gill Sans MT" w:eastAsia="Arial Unicode MS" w:hAnsi="Gill Sans MT" w:cs="Arial"/>
                <w:b/>
                <w:noProof w:val="0"/>
                <w:sz w:val="16"/>
                <w:szCs w:val="16"/>
              </w:rPr>
              <w:t>2</w:t>
            </w:r>
          </w:p>
        </w:tc>
        <w:tc>
          <w:tcPr>
            <w:tcW w:w="550" w:type="dxa"/>
            <w:vAlign w:val="center"/>
          </w:tcPr>
          <w:p w:rsidR="004A4F71" w:rsidRPr="00E55C29" w:rsidRDefault="004A4F71" w:rsidP="004A4F71">
            <w:pPr>
              <w:jc w:val="center"/>
              <w:rPr>
                <w:rFonts w:ascii="Gill Sans MT" w:eastAsia="Arial Unicode MS" w:hAnsi="Gill Sans MT" w:cs="Arial"/>
                <w:b/>
                <w:noProof w:val="0"/>
                <w:sz w:val="16"/>
                <w:szCs w:val="16"/>
              </w:rPr>
            </w:pPr>
            <w:r w:rsidRPr="00E55C29">
              <w:rPr>
                <w:rFonts w:ascii="Gill Sans MT" w:eastAsia="Arial Unicode MS" w:hAnsi="Gill Sans MT" w:cs="Arial"/>
                <w:b/>
                <w:noProof w:val="0"/>
                <w:sz w:val="16"/>
                <w:szCs w:val="16"/>
              </w:rPr>
              <w:t>3</w:t>
            </w:r>
          </w:p>
        </w:tc>
        <w:tc>
          <w:tcPr>
            <w:tcW w:w="1076" w:type="dxa"/>
            <w:vMerge/>
          </w:tcPr>
          <w:p w:rsidR="004A4F71" w:rsidRPr="00E55C29" w:rsidRDefault="004A4F71" w:rsidP="004A4F71">
            <w:pPr>
              <w:jc w:val="both"/>
              <w:rPr>
                <w:rFonts w:ascii="Gill Sans MT" w:eastAsia="Arial Unicode MS" w:hAnsi="Gill Sans MT" w:cs="Arial"/>
                <w:bCs/>
                <w:noProof w:val="0"/>
                <w:sz w:val="16"/>
                <w:szCs w:val="16"/>
              </w:rPr>
            </w:pPr>
          </w:p>
        </w:tc>
        <w:tc>
          <w:tcPr>
            <w:tcW w:w="844" w:type="dxa"/>
            <w:vMerge/>
          </w:tcPr>
          <w:p w:rsidR="004A4F71" w:rsidRPr="00E55C29" w:rsidRDefault="004A4F71" w:rsidP="004A4F71">
            <w:pPr>
              <w:jc w:val="both"/>
              <w:rPr>
                <w:rFonts w:ascii="Gill Sans MT" w:eastAsia="Arial Unicode MS" w:hAnsi="Gill Sans MT" w:cs="Arial"/>
                <w:bCs/>
                <w:noProof w:val="0"/>
                <w:sz w:val="16"/>
                <w:szCs w:val="16"/>
              </w:rPr>
            </w:pPr>
          </w:p>
        </w:tc>
      </w:tr>
      <w:tr w:rsidR="004A4F71" w:rsidRPr="00E55C29" w:rsidTr="004A4F71">
        <w:trPr>
          <w:trHeight w:val="246"/>
        </w:trPr>
        <w:tc>
          <w:tcPr>
            <w:tcW w:w="928" w:type="dxa"/>
            <w:tcBorders>
              <w:bottom w:val="nil"/>
            </w:tcBorders>
            <w:vAlign w:val="center"/>
          </w:tcPr>
          <w:p w:rsidR="004A4F71" w:rsidRPr="00E55C29" w:rsidRDefault="004A4F71" w:rsidP="004A4F71">
            <w:pPr>
              <w:pStyle w:val="ListParagraph"/>
              <w:spacing w:after="0"/>
              <w:ind w:left="31"/>
              <w:jc w:val="center"/>
              <w:rPr>
                <w:rFonts w:ascii="Gill Sans MT" w:hAnsi="Gill Sans MT"/>
                <w:sz w:val="16"/>
                <w:szCs w:val="16"/>
              </w:rPr>
            </w:pPr>
            <w:r w:rsidRPr="00E55C29">
              <w:rPr>
                <w:rFonts w:ascii="Gill Sans MT" w:hAnsi="Gill Sans MT"/>
                <w:sz w:val="16"/>
                <w:szCs w:val="16"/>
              </w:rPr>
              <w:t>F1</w:t>
            </w:r>
          </w:p>
        </w:tc>
        <w:tc>
          <w:tcPr>
            <w:tcW w:w="537" w:type="dxa"/>
            <w:tcBorders>
              <w:bottom w:val="nil"/>
            </w:tcBorders>
            <w:vAlign w:val="center"/>
          </w:tcPr>
          <w:p w:rsidR="004A4F71" w:rsidRPr="000F26FB" w:rsidRDefault="004A4F71" w:rsidP="004A4F71">
            <w:pPr>
              <w:pStyle w:val="ListParagraph"/>
              <w:spacing w:after="0"/>
              <w:ind w:left="0"/>
              <w:jc w:val="center"/>
              <w:rPr>
                <w:rFonts w:ascii="Gill Sans MT" w:hAnsi="Gill Sans MT"/>
                <w:sz w:val="16"/>
                <w:szCs w:val="16"/>
              </w:rPr>
            </w:pPr>
            <w:r>
              <w:rPr>
                <w:rFonts w:ascii="Gill Sans MT" w:hAnsi="Gill Sans MT"/>
                <w:sz w:val="16"/>
                <w:szCs w:val="16"/>
              </w:rPr>
              <w:t>5,68</w:t>
            </w:r>
          </w:p>
        </w:tc>
        <w:tc>
          <w:tcPr>
            <w:tcW w:w="550" w:type="dxa"/>
            <w:tcBorders>
              <w:bottom w:val="nil"/>
            </w:tcBorders>
            <w:vAlign w:val="center"/>
          </w:tcPr>
          <w:p w:rsidR="004A4F71" w:rsidRPr="000F26FB" w:rsidRDefault="004A4F71" w:rsidP="004A4F71">
            <w:pPr>
              <w:pStyle w:val="ListParagraph"/>
              <w:spacing w:after="0"/>
              <w:ind w:left="0"/>
              <w:jc w:val="center"/>
              <w:rPr>
                <w:rFonts w:ascii="Gill Sans MT" w:hAnsi="Gill Sans MT"/>
                <w:sz w:val="16"/>
                <w:szCs w:val="16"/>
              </w:rPr>
            </w:pPr>
            <w:r>
              <w:rPr>
                <w:rFonts w:ascii="Gill Sans MT" w:hAnsi="Gill Sans MT"/>
                <w:sz w:val="16"/>
                <w:szCs w:val="16"/>
              </w:rPr>
              <w:t>5,77</w:t>
            </w:r>
          </w:p>
        </w:tc>
        <w:tc>
          <w:tcPr>
            <w:tcW w:w="550" w:type="dxa"/>
            <w:tcBorders>
              <w:bottom w:val="nil"/>
            </w:tcBorders>
            <w:vAlign w:val="center"/>
          </w:tcPr>
          <w:p w:rsidR="004A4F71" w:rsidRPr="000F26FB" w:rsidRDefault="004A4F71" w:rsidP="004A4F71">
            <w:pPr>
              <w:pStyle w:val="ListParagraph"/>
              <w:spacing w:after="0"/>
              <w:ind w:left="0"/>
              <w:jc w:val="center"/>
              <w:rPr>
                <w:rFonts w:ascii="Gill Sans MT" w:hAnsi="Gill Sans MT"/>
                <w:sz w:val="16"/>
                <w:szCs w:val="16"/>
              </w:rPr>
            </w:pPr>
            <w:r>
              <w:rPr>
                <w:rFonts w:ascii="Gill Sans MT" w:hAnsi="Gill Sans MT"/>
                <w:sz w:val="16"/>
                <w:szCs w:val="16"/>
              </w:rPr>
              <w:t>5,78</w:t>
            </w:r>
          </w:p>
        </w:tc>
        <w:tc>
          <w:tcPr>
            <w:tcW w:w="1076" w:type="dxa"/>
            <w:tcBorders>
              <w:bottom w:val="nil"/>
            </w:tcBorders>
            <w:vAlign w:val="center"/>
          </w:tcPr>
          <w:p w:rsidR="004A4F71" w:rsidRPr="00B706FA" w:rsidRDefault="004A4F71" w:rsidP="004A4F71">
            <w:pPr>
              <w:jc w:val="center"/>
              <w:rPr>
                <w:rFonts w:ascii="Gill Sans MT" w:hAnsi="Gill Sans MT"/>
                <w:color w:val="000000"/>
                <w:sz w:val="16"/>
                <w:szCs w:val="16"/>
              </w:rPr>
            </w:pPr>
            <w:r w:rsidRPr="00B706FA">
              <w:rPr>
                <w:rFonts w:ascii="Gill Sans MT" w:hAnsi="Gill Sans MT"/>
                <w:color w:val="000000"/>
                <w:sz w:val="16"/>
                <w:szCs w:val="16"/>
              </w:rPr>
              <w:t>5,74±0,06</w:t>
            </w:r>
          </w:p>
        </w:tc>
        <w:tc>
          <w:tcPr>
            <w:tcW w:w="844" w:type="dxa"/>
            <w:vMerge w:val="restart"/>
            <w:vAlign w:val="center"/>
          </w:tcPr>
          <w:p w:rsidR="004A4F71" w:rsidRPr="00E55C29" w:rsidRDefault="004A4F71" w:rsidP="004A4F71">
            <w:pPr>
              <w:pStyle w:val="ListParagraph"/>
              <w:spacing w:after="0"/>
              <w:ind w:left="17"/>
              <w:jc w:val="center"/>
              <w:rPr>
                <w:rFonts w:ascii="Gill Sans MT" w:hAnsi="Gill Sans MT"/>
                <w:color w:val="000000"/>
                <w:sz w:val="16"/>
                <w:szCs w:val="16"/>
              </w:rPr>
            </w:pPr>
            <w:r>
              <w:rPr>
                <w:rFonts w:ascii="Gill Sans MT" w:hAnsi="Gill Sans MT"/>
                <w:color w:val="000000"/>
                <w:sz w:val="16"/>
                <w:szCs w:val="16"/>
              </w:rPr>
              <w:t>0,050</w:t>
            </w:r>
          </w:p>
        </w:tc>
      </w:tr>
      <w:tr w:rsidR="004A4F71" w:rsidRPr="00E55C29" w:rsidTr="004A4F71">
        <w:trPr>
          <w:trHeight w:val="267"/>
        </w:trPr>
        <w:tc>
          <w:tcPr>
            <w:tcW w:w="928" w:type="dxa"/>
            <w:tcBorders>
              <w:top w:val="nil"/>
              <w:bottom w:val="nil"/>
            </w:tcBorders>
            <w:vAlign w:val="center"/>
          </w:tcPr>
          <w:p w:rsidR="004A4F71" w:rsidRPr="00E55C29" w:rsidRDefault="004A4F71" w:rsidP="004A4F71">
            <w:pPr>
              <w:pStyle w:val="ListParagraph"/>
              <w:spacing w:after="0"/>
              <w:ind w:left="31"/>
              <w:jc w:val="center"/>
              <w:rPr>
                <w:rFonts w:ascii="Gill Sans MT" w:hAnsi="Gill Sans MT"/>
                <w:sz w:val="16"/>
                <w:szCs w:val="16"/>
              </w:rPr>
            </w:pPr>
            <w:r w:rsidRPr="00E55C29">
              <w:rPr>
                <w:rFonts w:ascii="Gill Sans MT" w:hAnsi="Gill Sans MT"/>
                <w:sz w:val="16"/>
                <w:szCs w:val="16"/>
              </w:rPr>
              <w:t>F3</w:t>
            </w:r>
          </w:p>
        </w:tc>
        <w:tc>
          <w:tcPr>
            <w:tcW w:w="537" w:type="dxa"/>
            <w:tcBorders>
              <w:top w:val="nil"/>
              <w:bottom w:val="nil"/>
            </w:tcBorders>
            <w:vAlign w:val="center"/>
          </w:tcPr>
          <w:p w:rsidR="004A4F71" w:rsidRPr="000F26FB" w:rsidRDefault="004A4F71" w:rsidP="004A4F71">
            <w:pPr>
              <w:pStyle w:val="ListParagraph"/>
              <w:spacing w:after="0"/>
              <w:ind w:left="0"/>
              <w:jc w:val="center"/>
              <w:rPr>
                <w:rFonts w:ascii="Gill Sans MT" w:hAnsi="Gill Sans MT"/>
                <w:sz w:val="16"/>
                <w:szCs w:val="16"/>
              </w:rPr>
            </w:pPr>
            <w:r>
              <w:rPr>
                <w:rFonts w:ascii="Gill Sans MT" w:hAnsi="Gill Sans MT"/>
                <w:sz w:val="16"/>
                <w:szCs w:val="16"/>
              </w:rPr>
              <w:t>6,63</w:t>
            </w:r>
          </w:p>
        </w:tc>
        <w:tc>
          <w:tcPr>
            <w:tcW w:w="550" w:type="dxa"/>
            <w:tcBorders>
              <w:top w:val="nil"/>
              <w:bottom w:val="nil"/>
            </w:tcBorders>
            <w:vAlign w:val="center"/>
          </w:tcPr>
          <w:p w:rsidR="004A4F71" w:rsidRPr="000F26FB" w:rsidRDefault="004A4F71" w:rsidP="004A4F71">
            <w:pPr>
              <w:pStyle w:val="ListParagraph"/>
              <w:spacing w:after="0"/>
              <w:ind w:left="0"/>
              <w:jc w:val="center"/>
              <w:rPr>
                <w:rFonts w:ascii="Gill Sans MT" w:hAnsi="Gill Sans MT"/>
                <w:sz w:val="16"/>
                <w:szCs w:val="16"/>
              </w:rPr>
            </w:pPr>
            <w:r>
              <w:rPr>
                <w:rFonts w:ascii="Gill Sans MT" w:hAnsi="Gill Sans MT"/>
                <w:sz w:val="16"/>
                <w:szCs w:val="16"/>
              </w:rPr>
              <w:t>6,68</w:t>
            </w:r>
          </w:p>
        </w:tc>
        <w:tc>
          <w:tcPr>
            <w:tcW w:w="550" w:type="dxa"/>
            <w:tcBorders>
              <w:top w:val="nil"/>
              <w:bottom w:val="nil"/>
            </w:tcBorders>
            <w:vAlign w:val="center"/>
          </w:tcPr>
          <w:p w:rsidR="004A4F71" w:rsidRPr="000F26FB" w:rsidRDefault="004A4F71" w:rsidP="004A4F71">
            <w:pPr>
              <w:pStyle w:val="ListParagraph"/>
              <w:spacing w:after="0"/>
              <w:ind w:left="0"/>
              <w:jc w:val="center"/>
              <w:rPr>
                <w:rFonts w:ascii="Gill Sans MT" w:hAnsi="Gill Sans MT"/>
                <w:sz w:val="16"/>
                <w:szCs w:val="16"/>
              </w:rPr>
            </w:pPr>
            <w:r>
              <w:rPr>
                <w:rFonts w:ascii="Gill Sans MT" w:hAnsi="Gill Sans MT"/>
                <w:sz w:val="16"/>
                <w:szCs w:val="16"/>
              </w:rPr>
              <w:t>6,70</w:t>
            </w:r>
          </w:p>
        </w:tc>
        <w:tc>
          <w:tcPr>
            <w:tcW w:w="1076" w:type="dxa"/>
            <w:tcBorders>
              <w:top w:val="nil"/>
              <w:bottom w:val="nil"/>
            </w:tcBorders>
            <w:vAlign w:val="center"/>
          </w:tcPr>
          <w:p w:rsidR="004A4F71" w:rsidRPr="00B706FA" w:rsidRDefault="004A4F71" w:rsidP="004A4F71">
            <w:pPr>
              <w:jc w:val="center"/>
              <w:rPr>
                <w:rFonts w:ascii="Gill Sans MT" w:hAnsi="Gill Sans MT"/>
                <w:color w:val="000000"/>
                <w:sz w:val="16"/>
                <w:szCs w:val="16"/>
              </w:rPr>
            </w:pPr>
            <w:r w:rsidRPr="00B706FA">
              <w:rPr>
                <w:rFonts w:ascii="Gill Sans MT" w:hAnsi="Gill Sans MT"/>
                <w:color w:val="000000"/>
                <w:sz w:val="16"/>
                <w:szCs w:val="16"/>
              </w:rPr>
              <w:t>6,67±0,036</w:t>
            </w:r>
          </w:p>
        </w:tc>
        <w:tc>
          <w:tcPr>
            <w:tcW w:w="844" w:type="dxa"/>
            <w:vMerge/>
          </w:tcPr>
          <w:p w:rsidR="004A4F71" w:rsidRPr="00E55C29" w:rsidRDefault="004A4F71" w:rsidP="004A4F71">
            <w:pPr>
              <w:pStyle w:val="ListParagraph"/>
              <w:spacing w:after="0"/>
              <w:ind w:left="17"/>
              <w:jc w:val="center"/>
              <w:rPr>
                <w:rFonts w:ascii="Gill Sans MT" w:hAnsi="Gill Sans MT"/>
                <w:color w:val="000000"/>
                <w:sz w:val="16"/>
                <w:szCs w:val="16"/>
              </w:rPr>
            </w:pPr>
          </w:p>
        </w:tc>
      </w:tr>
      <w:tr w:rsidR="004A4F71" w:rsidRPr="00E55C29" w:rsidTr="004A4F71">
        <w:trPr>
          <w:trHeight w:val="246"/>
        </w:trPr>
        <w:tc>
          <w:tcPr>
            <w:tcW w:w="928" w:type="dxa"/>
            <w:tcBorders>
              <w:top w:val="nil"/>
              <w:bottom w:val="nil"/>
            </w:tcBorders>
            <w:vAlign w:val="center"/>
          </w:tcPr>
          <w:p w:rsidR="004A4F71" w:rsidRPr="00E55C29" w:rsidRDefault="004A4F71" w:rsidP="004A4F71">
            <w:pPr>
              <w:pStyle w:val="ListParagraph"/>
              <w:spacing w:after="0"/>
              <w:ind w:left="31"/>
              <w:jc w:val="center"/>
              <w:rPr>
                <w:rFonts w:ascii="Gill Sans MT" w:hAnsi="Gill Sans MT"/>
                <w:sz w:val="16"/>
                <w:szCs w:val="16"/>
              </w:rPr>
            </w:pPr>
            <w:r w:rsidRPr="00E55C29">
              <w:rPr>
                <w:rFonts w:ascii="Gill Sans MT" w:hAnsi="Gill Sans MT"/>
                <w:sz w:val="16"/>
                <w:szCs w:val="16"/>
              </w:rPr>
              <w:t>F4</w:t>
            </w:r>
          </w:p>
        </w:tc>
        <w:tc>
          <w:tcPr>
            <w:tcW w:w="537" w:type="dxa"/>
            <w:tcBorders>
              <w:top w:val="nil"/>
              <w:bottom w:val="nil"/>
            </w:tcBorders>
            <w:vAlign w:val="center"/>
          </w:tcPr>
          <w:p w:rsidR="004A4F71" w:rsidRPr="000F26FB" w:rsidRDefault="004A4F71" w:rsidP="004A4F71">
            <w:pPr>
              <w:pStyle w:val="ListParagraph"/>
              <w:spacing w:after="0"/>
              <w:ind w:left="0"/>
              <w:jc w:val="center"/>
              <w:rPr>
                <w:rFonts w:ascii="Gill Sans MT" w:hAnsi="Gill Sans MT"/>
                <w:sz w:val="16"/>
                <w:szCs w:val="16"/>
              </w:rPr>
            </w:pPr>
            <w:r>
              <w:rPr>
                <w:rFonts w:ascii="Gill Sans MT" w:hAnsi="Gill Sans MT"/>
                <w:sz w:val="16"/>
                <w:szCs w:val="16"/>
              </w:rPr>
              <w:t>6,70</w:t>
            </w:r>
          </w:p>
        </w:tc>
        <w:tc>
          <w:tcPr>
            <w:tcW w:w="550" w:type="dxa"/>
            <w:tcBorders>
              <w:top w:val="nil"/>
              <w:bottom w:val="nil"/>
            </w:tcBorders>
            <w:vAlign w:val="center"/>
          </w:tcPr>
          <w:p w:rsidR="004A4F71" w:rsidRPr="000F26FB" w:rsidRDefault="004A4F71" w:rsidP="004A4F71">
            <w:pPr>
              <w:pStyle w:val="ListParagraph"/>
              <w:spacing w:after="0"/>
              <w:ind w:left="0"/>
              <w:jc w:val="center"/>
              <w:rPr>
                <w:rFonts w:ascii="Gill Sans MT" w:hAnsi="Gill Sans MT"/>
                <w:sz w:val="16"/>
                <w:szCs w:val="16"/>
              </w:rPr>
            </w:pPr>
            <w:r>
              <w:rPr>
                <w:rFonts w:ascii="Gill Sans MT" w:hAnsi="Gill Sans MT"/>
                <w:sz w:val="16"/>
                <w:szCs w:val="16"/>
              </w:rPr>
              <w:t>6,70</w:t>
            </w:r>
          </w:p>
        </w:tc>
        <w:tc>
          <w:tcPr>
            <w:tcW w:w="550" w:type="dxa"/>
            <w:tcBorders>
              <w:top w:val="nil"/>
              <w:bottom w:val="nil"/>
            </w:tcBorders>
            <w:vAlign w:val="center"/>
          </w:tcPr>
          <w:p w:rsidR="004A4F71" w:rsidRPr="000F26FB" w:rsidRDefault="004A4F71" w:rsidP="004A4F71">
            <w:pPr>
              <w:pStyle w:val="ListParagraph"/>
              <w:spacing w:after="0"/>
              <w:ind w:left="0"/>
              <w:jc w:val="center"/>
              <w:rPr>
                <w:rFonts w:ascii="Gill Sans MT" w:hAnsi="Gill Sans MT"/>
                <w:sz w:val="16"/>
                <w:szCs w:val="16"/>
              </w:rPr>
            </w:pPr>
            <w:r>
              <w:rPr>
                <w:rFonts w:ascii="Gill Sans MT" w:hAnsi="Gill Sans MT"/>
                <w:sz w:val="16"/>
                <w:szCs w:val="16"/>
              </w:rPr>
              <w:t>6,70</w:t>
            </w:r>
          </w:p>
        </w:tc>
        <w:tc>
          <w:tcPr>
            <w:tcW w:w="1076" w:type="dxa"/>
            <w:tcBorders>
              <w:top w:val="nil"/>
              <w:bottom w:val="nil"/>
            </w:tcBorders>
            <w:vAlign w:val="center"/>
          </w:tcPr>
          <w:p w:rsidR="004A4F71" w:rsidRPr="00B706FA" w:rsidRDefault="004A4F71" w:rsidP="004A4F71">
            <w:pPr>
              <w:jc w:val="center"/>
              <w:rPr>
                <w:rFonts w:ascii="Gill Sans MT" w:hAnsi="Gill Sans MT"/>
                <w:color w:val="000000"/>
                <w:sz w:val="16"/>
                <w:szCs w:val="16"/>
              </w:rPr>
            </w:pPr>
            <w:r w:rsidRPr="00B706FA">
              <w:rPr>
                <w:rFonts w:ascii="Gill Sans MT" w:hAnsi="Gill Sans MT"/>
                <w:color w:val="000000"/>
                <w:sz w:val="16"/>
                <w:szCs w:val="16"/>
              </w:rPr>
              <w:t>6,7±0,00</w:t>
            </w:r>
          </w:p>
        </w:tc>
        <w:tc>
          <w:tcPr>
            <w:tcW w:w="844" w:type="dxa"/>
            <w:vMerge/>
          </w:tcPr>
          <w:p w:rsidR="004A4F71" w:rsidRPr="00E55C29" w:rsidRDefault="004A4F71" w:rsidP="004A4F71">
            <w:pPr>
              <w:pStyle w:val="ListParagraph"/>
              <w:spacing w:after="0"/>
              <w:ind w:left="17"/>
              <w:jc w:val="center"/>
              <w:rPr>
                <w:rFonts w:ascii="Gill Sans MT" w:hAnsi="Gill Sans MT"/>
                <w:color w:val="000000"/>
                <w:sz w:val="16"/>
                <w:szCs w:val="16"/>
              </w:rPr>
            </w:pPr>
          </w:p>
        </w:tc>
      </w:tr>
      <w:tr w:rsidR="004A4F71" w:rsidRPr="00E55C29" w:rsidTr="004A4F71">
        <w:trPr>
          <w:trHeight w:val="246"/>
        </w:trPr>
        <w:tc>
          <w:tcPr>
            <w:tcW w:w="928" w:type="dxa"/>
            <w:tcBorders>
              <w:top w:val="nil"/>
              <w:bottom w:val="nil"/>
            </w:tcBorders>
            <w:vAlign w:val="center"/>
          </w:tcPr>
          <w:p w:rsidR="004A4F71" w:rsidRPr="00E55C29" w:rsidRDefault="004A4F71" w:rsidP="004A4F71">
            <w:pPr>
              <w:pStyle w:val="ListParagraph"/>
              <w:spacing w:after="0"/>
              <w:ind w:left="31"/>
              <w:jc w:val="center"/>
              <w:rPr>
                <w:rFonts w:ascii="Gill Sans MT" w:hAnsi="Gill Sans MT"/>
                <w:sz w:val="16"/>
                <w:szCs w:val="16"/>
              </w:rPr>
            </w:pPr>
            <w:r w:rsidRPr="00E55C29">
              <w:rPr>
                <w:rFonts w:ascii="Gill Sans MT" w:hAnsi="Gill Sans MT"/>
                <w:sz w:val="16"/>
                <w:szCs w:val="16"/>
              </w:rPr>
              <w:t>F5</w:t>
            </w:r>
          </w:p>
        </w:tc>
        <w:tc>
          <w:tcPr>
            <w:tcW w:w="537" w:type="dxa"/>
            <w:tcBorders>
              <w:top w:val="nil"/>
              <w:bottom w:val="nil"/>
            </w:tcBorders>
            <w:vAlign w:val="center"/>
          </w:tcPr>
          <w:p w:rsidR="004A4F71" w:rsidRPr="000F26FB" w:rsidRDefault="004A4F71" w:rsidP="004A4F71">
            <w:pPr>
              <w:pStyle w:val="ListParagraph"/>
              <w:spacing w:after="0"/>
              <w:ind w:left="0"/>
              <w:jc w:val="center"/>
              <w:rPr>
                <w:rFonts w:ascii="Gill Sans MT" w:hAnsi="Gill Sans MT"/>
                <w:sz w:val="16"/>
                <w:szCs w:val="16"/>
              </w:rPr>
            </w:pPr>
            <w:r>
              <w:rPr>
                <w:rFonts w:ascii="Gill Sans MT" w:hAnsi="Gill Sans MT"/>
                <w:sz w:val="16"/>
                <w:szCs w:val="16"/>
              </w:rPr>
              <w:t>6,84</w:t>
            </w:r>
          </w:p>
        </w:tc>
        <w:tc>
          <w:tcPr>
            <w:tcW w:w="550" w:type="dxa"/>
            <w:tcBorders>
              <w:top w:val="nil"/>
              <w:bottom w:val="nil"/>
            </w:tcBorders>
            <w:vAlign w:val="center"/>
          </w:tcPr>
          <w:p w:rsidR="004A4F71" w:rsidRPr="000F26FB" w:rsidRDefault="004A4F71" w:rsidP="004A4F71">
            <w:pPr>
              <w:pStyle w:val="ListParagraph"/>
              <w:spacing w:after="0"/>
              <w:ind w:left="0"/>
              <w:jc w:val="center"/>
              <w:rPr>
                <w:rFonts w:ascii="Gill Sans MT" w:hAnsi="Gill Sans MT"/>
                <w:sz w:val="16"/>
                <w:szCs w:val="16"/>
              </w:rPr>
            </w:pPr>
            <w:r>
              <w:rPr>
                <w:rFonts w:ascii="Gill Sans MT" w:hAnsi="Gill Sans MT"/>
                <w:sz w:val="16"/>
                <w:szCs w:val="16"/>
              </w:rPr>
              <w:t>6,88</w:t>
            </w:r>
          </w:p>
        </w:tc>
        <w:tc>
          <w:tcPr>
            <w:tcW w:w="550" w:type="dxa"/>
            <w:tcBorders>
              <w:top w:val="nil"/>
              <w:bottom w:val="nil"/>
            </w:tcBorders>
            <w:vAlign w:val="center"/>
          </w:tcPr>
          <w:p w:rsidR="004A4F71" w:rsidRPr="000F26FB" w:rsidRDefault="004A4F71" w:rsidP="004A4F71">
            <w:pPr>
              <w:pStyle w:val="ListParagraph"/>
              <w:spacing w:after="0"/>
              <w:ind w:left="0"/>
              <w:jc w:val="center"/>
              <w:rPr>
                <w:rFonts w:ascii="Gill Sans MT" w:hAnsi="Gill Sans MT"/>
                <w:sz w:val="16"/>
                <w:szCs w:val="16"/>
              </w:rPr>
            </w:pPr>
            <w:r>
              <w:rPr>
                <w:rFonts w:ascii="Gill Sans MT" w:hAnsi="Gill Sans MT"/>
                <w:sz w:val="16"/>
                <w:szCs w:val="16"/>
              </w:rPr>
              <w:t>6,90</w:t>
            </w:r>
          </w:p>
        </w:tc>
        <w:tc>
          <w:tcPr>
            <w:tcW w:w="1076" w:type="dxa"/>
            <w:tcBorders>
              <w:top w:val="nil"/>
              <w:bottom w:val="nil"/>
            </w:tcBorders>
            <w:vAlign w:val="center"/>
          </w:tcPr>
          <w:p w:rsidR="004A4F71" w:rsidRPr="00B706FA" w:rsidRDefault="004A4F71" w:rsidP="004A4F71">
            <w:pPr>
              <w:jc w:val="center"/>
              <w:rPr>
                <w:rFonts w:ascii="Gill Sans MT" w:hAnsi="Gill Sans MT"/>
                <w:color w:val="000000"/>
                <w:sz w:val="16"/>
                <w:szCs w:val="16"/>
              </w:rPr>
            </w:pPr>
            <w:r w:rsidRPr="00B706FA">
              <w:rPr>
                <w:rFonts w:ascii="Gill Sans MT" w:hAnsi="Gill Sans MT"/>
                <w:color w:val="000000"/>
                <w:sz w:val="16"/>
                <w:szCs w:val="16"/>
              </w:rPr>
              <w:t>6,87±0,03</w:t>
            </w:r>
          </w:p>
        </w:tc>
        <w:tc>
          <w:tcPr>
            <w:tcW w:w="844" w:type="dxa"/>
            <w:vMerge/>
          </w:tcPr>
          <w:p w:rsidR="004A4F71" w:rsidRPr="00E55C29" w:rsidRDefault="004A4F71" w:rsidP="004A4F71">
            <w:pPr>
              <w:pStyle w:val="ListParagraph"/>
              <w:spacing w:after="0"/>
              <w:ind w:left="17"/>
              <w:jc w:val="center"/>
              <w:rPr>
                <w:rFonts w:ascii="Gill Sans MT" w:hAnsi="Gill Sans MT"/>
                <w:color w:val="000000"/>
                <w:sz w:val="16"/>
                <w:szCs w:val="16"/>
              </w:rPr>
            </w:pPr>
          </w:p>
        </w:tc>
      </w:tr>
      <w:tr w:rsidR="004A4F71" w:rsidRPr="00E55C29" w:rsidTr="004A4F71">
        <w:trPr>
          <w:trHeight w:val="246"/>
        </w:trPr>
        <w:tc>
          <w:tcPr>
            <w:tcW w:w="928" w:type="dxa"/>
            <w:tcBorders>
              <w:top w:val="nil"/>
            </w:tcBorders>
            <w:vAlign w:val="center"/>
          </w:tcPr>
          <w:p w:rsidR="004A4F71" w:rsidRPr="00E55C29" w:rsidRDefault="004A4F71" w:rsidP="004A4F71">
            <w:pPr>
              <w:pStyle w:val="ListParagraph"/>
              <w:spacing w:after="0"/>
              <w:ind w:left="31"/>
              <w:jc w:val="center"/>
              <w:rPr>
                <w:rFonts w:ascii="Gill Sans MT" w:hAnsi="Gill Sans MT"/>
                <w:sz w:val="16"/>
                <w:szCs w:val="16"/>
              </w:rPr>
            </w:pPr>
            <w:r w:rsidRPr="00E55C29">
              <w:rPr>
                <w:rFonts w:ascii="Gill Sans MT" w:hAnsi="Gill Sans MT"/>
                <w:sz w:val="16"/>
                <w:szCs w:val="16"/>
              </w:rPr>
              <w:t>F8</w:t>
            </w:r>
          </w:p>
        </w:tc>
        <w:tc>
          <w:tcPr>
            <w:tcW w:w="537" w:type="dxa"/>
            <w:tcBorders>
              <w:top w:val="nil"/>
            </w:tcBorders>
            <w:vAlign w:val="center"/>
          </w:tcPr>
          <w:p w:rsidR="004A4F71" w:rsidRPr="000F26FB" w:rsidRDefault="004A4F71" w:rsidP="004A4F71">
            <w:pPr>
              <w:pStyle w:val="ListParagraph"/>
              <w:spacing w:after="0"/>
              <w:ind w:left="0"/>
              <w:jc w:val="center"/>
              <w:rPr>
                <w:rFonts w:ascii="Gill Sans MT" w:hAnsi="Gill Sans MT"/>
                <w:sz w:val="16"/>
                <w:szCs w:val="16"/>
              </w:rPr>
            </w:pPr>
            <w:r>
              <w:rPr>
                <w:rFonts w:ascii="Gill Sans MT" w:hAnsi="Gill Sans MT"/>
                <w:sz w:val="16"/>
                <w:szCs w:val="16"/>
              </w:rPr>
              <w:t>7,06</w:t>
            </w:r>
          </w:p>
        </w:tc>
        <w:tc>
          <w:tcPr>
            <w:tcW w:w="550" w:type="dxa"/>
            <w:tcBorders>
              <w:top w:val="nil"/>
            </w:tcBorders>
            <w:vAlign w:val="center"/>
          </w:tcPr>
          <w:p w:rsidR="004A4F71" w:rsidRPr="000F26FB" w:rsidRDefault="004A4F71" w:rsidP="004A4F71">
            <w:pPr>
              <w:pStyle w:val="ListParagraph"/>
              <w:spacing w:after="0"/>
              <w:ind w:left="0"/>
              <w:jc w:val="center"/>
              <w:rPr>
                <w:rFonts w:ascii="Gill Sans MT" w:hAnsi="Gill Sans MT"/>
                <w:sz w:val="16"/>
                <w:szCs w:val="16"/>
              </w:rPr>
            </w:pPr>
            <w:r>
              <w:rPr>
                <w:rFonts w:ascii="Gill Sans MT" w:hAnsi="Gill Sans MT"/>
                <w:sz w:val="16"/>
                <w:szCs w:val="16"/>
              </w:rPr>
              <w:t>7,07</w:t>
            </w:r>
          </w:p>
        </w:tc>
        <w:tc>
          <w:tcPr>
            <w:tcW w:w="550" w:type="dxa"/>
            <w:tcBorders>
              <w:top w:val="nil"/>
            </w:tcBorders>
            <w:vAlign w:val="center"/>
          </w:tcPr>
          <w:p w:rsidR="004A4F71" w:rsidRPr="000F26FB" w:rsidRDefault="004A4F71" w:rsidP="004A4F71">
            <w:pPr>
              <w:pStyle w:val="ListParagraph"/>
              <w:spacing w:after="0"/>
              <w:ind w:left="0"/>
              <w:jc w:val="center"/>
              <w:rPr>
                <w:rFonts w:ascii="Gill Sans MT" w:hAnsi="Gill Sans MT"/>
                <w:sz w:val="16"/>
                <w:szCs w:val="16"/>
              </w:rPr>
            </w:pPr>
            <w:r>
              <w:rPr>
                <w:rFonts w:ascii="Gill Sans MT" w:hAnsi="Gill Sans MT"/>
                <w:sz w:val="16"/>
                <w:szCs w:val="16"/>
              </w:rPr>
              <w:t>7,03</w:t>
            </w:r>
          </w:p>
        </w:tc>
        <w:tc>
          <w:tcPr>
            <w:tcW w:w="1076" w:type="dxa"/>
            <w:tcBorders>
              <w:top w:val="nil"/>
            </w:tcBorders>
            <w:vAlign w:val="center"/>
          </w:tcPr>
          <w:p w:rsidR="004A4F71" w:rsidRPr="00B706FA" w:rsidRDefault="004A4F71" w:rsidP="004A4F71">
            <w:pPr>
              <w:jc w:val="center"/>
              <w:rPr>
                <w:rFonts w:ascii="Gill Sans MT" w:hAnsi="Gill Sans MT"/>
                <w:color w:val="000000"/>
                <w:sz w:val="16"/>
                <w:szCs w:val="16"/>
              </w:rPr>
            </w:pPr>
            <w:r w:rsidRPr="00B706FA">
              <w:rPr>
                <w:rFonts w:ascii="Gill Sans MT" w:hAnsi="Gill Sans MT"/>
                <w:color w:val="000000"/>
                <w:sz w:val="16"/>
                <w:szCs w:val="16"/>
              </w:rPr>
              <w:t>7,05±0,02</w:t>
            </w:r>
          </w:p>
        </w:tc>
        <w:tc>
          <w:tcPr>
            <w:tcW w:w="844" w:type="dxa"/>
            <w:vMerge/>
          </w:tcPr>
          <w:p w:rsidR="004A4F71" w:rsidRPr="00E55C29" w:rsidRDefault="004A4F71" w:rsidP="004A4F71">
            <w:pPr>
              <w:pStyle w:val="ListParagraph"/>
              <w:spacing w:after="0"/>
              <w:ind w:left="17"/>
              <w:jc w:val="center"/>
              <w:rPr>
                <w:rFonts w:ascii="Gill Sans MT" w:hAnsi="Gill Sans MT"/>
                <w:color w:val="000000"/>
                <w:sz w:val="16"/>
                <w:szCs w:val="16"/>
              </w:rPr>
            </w:pPr>
          </w:p>
        </w:tc>
      </w:tr>
    </w:tbl>
    <w:p w:rsidR="004A4F71" w:rsidRDefault="004A4F71" w:rsidP="004A4F71">
      <w:pPr>
        <w:tabs>
          <w:tab w:val="left" w:pos="1134"/>
        </w:tabs>
        <w:spacing w:after="120" w:line="360" w:lineRule="auto"/>
        <w:jc w:val="both"/>
        <w:rPr>
          <w:rFonts w:ascii="Gill Sans MT" w:eastAsia="Arial Unicode MS" w:hAnsi="Gill Sans MT" w:cs="Arial"/>
          <w:bCs/>
          <w:sz w:val="20"/>
          <w:szCs w:val="20"/>
        </w:rPr>
      </w:pPr>
    </w:p>
    <w:p w:rsidR="004A4F71" w:rsidRDefault="004A4F71" w:rsidP="004A4F71">
      <w:pPr>
        <w:tabs>
          <w:tab w:val="left" w:pos="1134"/>
        </w:tabs>
        <w:spacing w:after="120" w:line="360" w:lineRule="auto"/>
        <w:jc w:val="both"/>
        <w:rPr>
          <w:rFonts w:ascii="Gill Sans MT" w:eastAsia="Arial Unicode MS" w:hAnsi="Gill Sans MT" w:cs="Arial"/>
          <w:bCs/>
          <w:sz w:val="20"/>
          <w:szCs w:val="20"/>
        </w:rPr>
      </w:pPr>
      <w:r w:rsidRPr="00B706FA">
        <w:rPr>
          <w:rFonts w:ascii="Gill Sans MT" w:hAnsi="Gill Sans MT"/>
          <w:color w:val="000000" w:themeColor="text1"/>
          <w:sz w:val="20"/>
          <w:szCs w:val="20"/>
          <w:lang w:val="en-ID"/>
        </w:rPr>
        <w:t xml:space="preserve">Pengukuran pH bertujuan untuk mengetahui pH sistem yang masuk ke dalam tubuh masih dalam rentang pH yang masih diterima karena hal ini berkaitan dengan keamanan dan kenyamanan sediaan ketika digunakan. Apabila tidak sesuai dengan pH yang diterima maka menyebabkan mengakibatkan sediaan dapat iritasi yang ketidaknyamanan </w:t>
      </w:r>
      <w:r w:rsidRPr="00B706FA">
        <w:rPr>
          <w:rFonts w:ascii="Gill Sans MT" w:hAnsi="Gill Sans MT"/>
          <w:color w:val="000000" w:themeColor="text1"/>
          <w:sz w:val="20"/>
          <w:szCs w:val="20"/>
        </w:rPr>
        <w:t>dalam penggunaan.</w:t>
      </w:r>
      <w:r w:rsidRPr="00B706FA">
        <w:rPr>
          <w:rFonts w:ascii="Gill Sans MT" w:hAnsi="Gill Sans MT"/>
          <w:color w:val="FF0000"/>
          <w:sz w:val="20"/>
          <w:szCs w:val="20"/>
        </w:rPr>
        <w:t xml:space="preserve"> </w:t>
      </w:r>
      <w:r w:rsidRPr="00B706FA">
        <w:rPr>
          <w:rFonts w:ascii="Gill Sans MT" w:hAnsi="Gill Sans MT"/>
          <w:color w:val="000000" w:themeColor="text1"/>
          <w:sz w:val="20"/>
          <w:szCs w:val="20"/>
        </w:rPr>
        <w:t xml:space="preserve">Berdasarkan penelitian sebelumnya pH 4,5-6 merupakan pH yang tidak menunjukan pemisahan fase dari nanoemulsi </w:t>
      </w:r>
      <w:r w:rsidRPr="00B706FA">
        <w:rPr>
          <w:rFonts w:ascii="Gill Sans MT" w:hAnsi="Gill Sans MT"/>
          <w:color w:val="000000" w:themeColor="text1"/>
          <w:sz w:val="20"/>
          <w:szCs w:val="20"/>
        </w:rPr>
        <w:fldChar w:fldCharType="begin" w:fldLock="1"/>
      </w:r>
      <w:r>
        <w:rPr>
          <w:rFonts w:ascii="Gill Sans MT" w:hAnsi="Gill Sans MT"/>
          <w:color w:val="000000" w:themeColor="text1"/>
          <w:sz w:val="20"/>
          <w:szCs w:val="20"/>
        </w:rPr>
        <w:instrText>ADDIN CSL_CITATION {"citationItems":[{"id":"ITEM-1","itemData":{"ISSN":"1410-5918","abstract":"Pomegranate seed oil has antioxidant, anti-inflammatory, and chemo preventive activities. Pomegranate seed oil is lipophilic substance suitable to be prepared in emulsion dosage forms. Long-chain triglyceride (LCT) and medium-chain triglyceride (MCT) are commonly used as oil phase in emulsion dosage forms. This research aimed to compare the use of LCT and MCT in the Nano emulsion formula of pomegranate seed oil dosage forms. Formulation of pomegranate seed oil Nano emulsion was conducted using high energy emulsification. Parameters observed were pH, Nano emulsion type, percent transmittance, viscosity, turbidity, and droplet size before and after 3 cycles of freeze-thaw. The result showed that there was no significant difference between physical properties of pomegranate oil Nano emulsion with LCT as oil phase and pomegranate oil Nano emulsion with MCT as oil phase. Moreover, physical stability of pomegranate oil Nano emulsion with LCT as oil phase was better than pomegranate oil Nano emulsion with MCT as oil phase.","author":[{"dropping-particle":"","family":"Yuliani","given":"Sri Hartati","non-dropping-particle":"","parse-names":false,"suffix":""},{"dropping-particle":"","family":"Hartini","given":"Medaliana","non-dropping-particle":"","parse-names":false,"suffix":""},{"dropping-particle":"","family":"Pudyastuti","given":"Bety","non-dropping-particle":"","parse-names":false,"suffix":""},{"dropping-particle":"","family":"Istyastono","given":"Enade Perdana","non-dropping-particle":"","parse-names":false,"suffix":""}],"container-title":"Traditional Medicine Journal","id":"ITEM-1","issue":"2","issued":{"date-parts":[["2016"]]},"page":"93-98","title":"Perbandingan Stabilitas Fisis Sediaan Nanoemulsi Minyak Biji Delima Dengan Fase Minyak Long-Chain Triglyceride Dan Medium-Chain Triglyceride","type":"article-journal","volume":"21"},"uris":["http://www.mendeley.com/documents/?uuid=3ba22ad7-4d83-4f11-85af-fef41867898c"]}],"mendeley":{"formattedCitation":"(Yuliani et al., 2016)","plainTextFormattedCitation":"(Yuliani et al., 2016)","previouslyFormattedCitation":"(Yuliani et al., 2016)"},"properties":{"noteIndex":0},"schema":"https://github.com/citation-style-language/schema/raw/master/csl-citation.json"}</w:instrText>
      </w:r>
      <w:r w:rsidRPr="00B706FA">
        <w:rPr>
          <w:rFonts w:ascii="Gill Sans MT" w:hAnsi="Gill Sans MT"/>
          <w:color w:val="000000" w:themeColor="text1"/>
          <w:sz w:val="20"/>
          <w:szCs w:val="20"/>
        </w:rPr>
        <w:fldChar w:fldCharType="separate"/>
      </w:r>
      <w:r w:rsidRPr="00746666">
        <w:rPr>
          <w:rFonts w:ascii="Gill Sans MT" w:hAnsi="Gill Sans MT"/>
          <w:color w:val="000000" w:themeColor="text1"/>
          <w:sz w:val="20"/>
          <w:szCs w:val="20"/>
        </w:rPr>
        <w:t>(Yuliani et al., 2016)</w:t>
      </w:r>
      <w:r w:rsidRPr="00B706FA">
        <w:rPr>
          <w:rFonts w:ascii="Gill Sans MT" w:hAnsi="Gill Sans MT"/>
          <w:color w:val="000000" w:themeColor="text1"/>
          <w:sz w:val="20"/>
          <w:szCs w:val="20"/>
        </w:rPr>
        <w:fldChar w:fldCharType="end"/>
      </w:r>
      <w:r w:rsidRPr="00B706FA">
        <w:rPr>
          <w:rFonts w:ascii="Gill Sans MT" w:hAnsi="Gill Sans MT"/>
          <w:color w:val="000000" w:themeColor="text1"/>
          <w:sz w:val="20"/>
          <w:szCs w:val="20"/>
        </w:rPr>
        <w:t xml:space="preserve">. Berdasarkan hasil </w:t>
      </w:r>
      <w:r>
        <w:rPr>
          <w:rFonts w:ascii="Gill Sans MT" w:hAnsi="Gill Sans MT"/>
          <w:color w:val="000000" w:themeColor="text1"/>
          <w:sz w:val="20"/>
          <w:szCs w:val="20"/>
        </w:rPr>
        <w:t>T</w:t>
      </w:r>
      <w:r w:rsidRPr="00B706FA">
        <w:rPr>
          <w:rFonts w:ascii="Gill Sans MT" w:hAnsi="Gill Sans MT"/>
          <w:color w:val="000000" w:themeColor="text1"/>
          <w:sz w:val="20"/>
          <w:szCs w:val="20"/>
        </w:rPr>
        <w:t xml:space="preserve">abel </w:t>
      </w:r>
      <w:r>
        <w:rPr>
          <w:rFonts w:ascii="Gill Sans MT" w:hAnsi="Gill Sans MT"/>
          <w:color w:val="000000" w:themeColor="text1"/>
          <w:sz w:val="20"/>
          <w:szCs w:val="20"/>
        </w:rPr>
        <w:t>8.</w:t>
      </w:r>
      <w:r w:rsidRPr="00B706FA">
        <w:rPr>
          <w:rFonts w:ascii="Gill Sans MT" w:hAnsi="Gill Sans MT"/>
          <w:color w:val="000000" w:themeColor="text1"/>
          <w:sz w:val="20"/>
          <w:szCs w:val="20"/>
        </w:rPr>
        <w:t xml:space="preserve"> nilai pH yang memasuki rentang terdapat pada formula 1 karena nilai ini dapat diterima karena masih dalam rentang pH sebesar 4,5- 6. </w:t>
      </w:r>
    </w:p>
    <w:p w:rsidR="004A4F71" w:rsidRDefault="004A4F71" w:rsidP="004A4F71">
      <w:pPr>
        <w:tabs>
          <w:tab w:val="left" w:pos="1134"/>
        </w:tabs>
        <w:spacing w:after="120" w:line="360" w:lineRule="auto"/>
        <w:jc w:val="both"/>
        <w:rPr>
          <w:rFonts w:ascii="Gill Sans MT" w:eastAsia="Arial Unicode MS" w:hAnsi="Gill Sans MT" w:cs="Arial"/>
          <w:b/>
          <w:noProof w:val="0"/>
          <w:sz w:val="20"/>
          <w:szCs w:val="20"/>
        </w:rPr>
      </w:pPr>
      <w:proofErr w:type="spellStart"/>
      <w:r w:rsidRPr="004A4F71">
        <w:rPr>
          <w:rFonts w:ascii="Gill Sans MT" w:eastAsia="Arial Unicode MS" w:hAnsi="Gill Sans MT" w:cs="Arial"/>
          <w:b/>
          <w:noProof w:val="0"/>
          <w:sz w:val="20"/>
          <w:szCs w:val="20"/>
        </w:rPr>
        <w:t>Uji</w:t>
      </w:r>
      <w:proofErr w:type="spellEnd"/>
      <w:r w:rsidRPr="004A4F71">
        <w:rPr>
          <w:rFonts w:ascii="Gill Sans MT" w:eastAsia="Arial Unicode MS" w:hAnsi="Gill Sans MT" w:cs="Arial"/>
          <w:b/>
          <w:noProof w:val="0"/>
          <w:sz w:val="20"/>
          <w:szCs w:val="20"/>
        </w:rPr>
        <w:t xml:space="preserve"> </w:t>
      </w:r>
      <w:proofErr w:type="spellStart"/>
      <w:r w:rsidRPr="004A4F71">
        <w:rPr>
          <w:rFonts w:ascii="Gill Sans MT" w:eastAsia="Arial Unicode MS" w:hAnsi="Gill Sans MT" w:cs="Arial"/>
          <w:b/>
          <w:noProof w:val="0"/>
          <w:sz w:val="20"/>
          <w:szCs w:val="20"/>
        </w:rPr>
        <w:t>Aktivitas</w:t>
      </w:r>
      <w:proofErr w:type="spellEnd"/>
      <w:r w:rsidRPr="004A4F71">
        <w:rPr>
          <w:rFonts w:ascii="Gill Sans MT" w:eastAsia="Arial Unicode MS" w:hAnsi="Gill Sans MT" w:cs="Arial"/>
          <w:b/>
          <w:noProof w:val="0"/>
          <w:sz w:val="20"/>
          <w:szCs w:val="20"/>
        </w:rPr>
        <w:t xml:space="preserve"> </w:t>
      </w:r>
      <w:proofErr w:type="spellStart"/>
      <w:r w:rsidRPr="004A4F71">
        <w:rPr>
          <w:rFonts w:ascii="Gill Sans MT" w:eastAsia="Arial Unicode MS" w:hAnsi="Gill Sans MT" w:cs="Arial"/>
          <w:b/>
          <w:noProof w:val="0"/>
          <w:sz w:val="20"/>
          <w:szCs w:val="20"/>
        </w:rPr>
        <w:t>Antibakteri</w:t>
      </w:r>
      <w:proofErr w:type="spellEnd"/>
    </w:p>
    <w:p w:rsidR="004A4F71" w:rsidRDefault="004A4F71" w:rsidP="004A4F71">
      <w:pPr>
        <w:jc w:val="both"/>
        <w:rPr>
          <w:rFonts w:ascii="Gill Sans MT" w:eastAsia="Arial Unicode MS" w:hAnsi="Gill Sans MT" w:cs="Arial"/>
          <w:b/>
          <w:noProof w:val="0"/>
          <w:sz w:val="22"/>
          <w:szCs w:val="20"/>
        </w:rPr>
      </w:pPr>
      <w:r w:rsidRPr="00901F7F">
        <w:rPr>
          <w:sz w:val="20"/>
          <w:szCs w:val="20"/>
        </w:rPr>
        <w:drawing>
          <wp:inline distT="0" distB="0" distL="0" distR="0" wp14:anchorId="69CB4509" wp14:editId="36245C16">
            <wp:extent cx="911971" cy="900000"/>
            <wp:effectExtent l="0" t="0" r="2540" b="0"/>
            <wp:docPr id="3" name="Picture 3" descr="C:\Users\ACER\Downloads\penelitian bu mala\cakram\hasil\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penelitian bu mala\cakram\hasil\F1.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11971" cy="900000"/>
                    </a:xfrm>
                    <a:prstGeom prst="rect">
                      <a:avLst/>
                    </a:prstGeom>
                    <a:noFill/>
                    <a:ln>
                      <a:noFill/>
                    </a:ln>
                  </pic:spPr>
                </pic:pic>
              </a:graphicData>
            </a:graphic>
          </wp:inline>
        </w:drawing>
      </w:r>
      <w:r w:rsidRPr="00901F7F">
        <w:rPr>
          <w:sz w:val="20"/>
          <w:szCs w:val="20"/>
        </w:rPr>
        <w:drawing>
          <wp:inline distT="0" distB="0" distL="0" distR="0" wp14:anchorId="2BED8E76" wp14:editId="537F0FDF">
            <wp:extent cx="921455" cy="900000"/>
            <wp:effectExtent l="0" t="0" r="0" b="0"/>
            <wp:docPr id="5" name="Picture 5" descr="C:\Users\ACER\Downloads\penelitian bu mala\cakram\hasil\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Downloads\penelitian bu mala\cakram\hasil\F4.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21455" cy="900000"/>
                    </a:xfrm>
                    <a:prstGeom prst="rect">
                      <a:avLst/>
                    </a:prstGeom>
                    <a:noFill/>
                    <a:ln>
                      <a:noFill/>
                    </a:ln>
                  </pic:spPr>
                </pic:pic>
              </a:graphicData>
            </a:graphic>
          </wp:inline>
        </w:drawing>
      </w:r>
      <w:r w:rsidRPr="00901F7F">
        <w:rPr>
          <w:sz w:val="20"/>
          <w:szCs w:val="20"/>
        </w:rPr>
        <w:drawing>
          <wp:inline distT="0" distB="0" distL="0" distR="0" wp14:anchorId="4C90B108" wp14:editId="65E463A2">
            <wp:extent cx="931444" cy="900000"/>
            <wp:effectExtent l="0" t="0" r="2540" b="0"/>
            <wp:docPr id="4" name="Picture 4" descr="C:\Users\ACER\Downloads\penelitian bu mala\cakram\hasil\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ownloads\penelitian bu mala\cakram\hasil\F3.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31444" cy="900000"/>
                    </a:xfrm>
                    <a:prstGeom prst="rect">
                      <a:avLst/>
                    </a:prstGeom>
                    <a:noFill/>
                    <a:ln>
                      <a:noFill/>
                    </a:ln>
                  </pic:spPr>
                </pic:pic>
              </a:graphicData>
            </a:graphic>
          </wp:inline>
        </w:drawing>
      </w:r>
    </w:p>
    <w:p w:rsidR="004A4F71" w:rsidRPr="009211CB" w:rsidRDefault="004A4F71" w:rsidP="004A4F71">
      <w:pPr>
        <w:spacing w:line="360" w:lineRule="auto"/>
        <w:jc w:val="both"/>
        <w:rPr>
          <w:rFonts w:ascii="Gill Sans MT" w:eastAsia="Arial Unicode MS" w:hAnsi="Gill Sans MT" w:cs="Arial"/>
          <w:bCs/>
          <w:noProof w:val="0"/>
          <w:sz w:val="20"/>
          <w:szCs w:val="20"/>
        </w:rPr>
      </w:pPr>
      <w:r>
        <w:rPr>
          <w:rFonts w:ascii="Gill Sans MT" w:eastAsia="Arial Unicode MS" w:hAnsi="Gill Sans MT" w:cs="Arial"/>
          <w:b/>
          <w:noProof w:val="0"/>
          <w:sz w:val="22"/>
          <w:szCs w:val="20"/>
        </w:rPr>
        <w:t xml:space="preserve">          </w:t>
      </w:r>
      <w:r w:rsidRPr="009211CB">
        <w:rPr>
          <w:rFonts w:ascii="Gill Sans MT" w:eastAsia="Arial Unicode MS" w:hAnsi="Gill Sans MT" w:cs="Arial"/>
          <w:bCs/>
          <w:noProof w:val="0"/>
          <w:sz w:val="20"/>
          <w:szCs w:val="20"/>
        </w:rPr>
        <w:t xml:space="preserve">F1                    </w:t>
      </w:r>
      <w:r>
        <w:rPr>
          <w:rFonts w:ascii="Gill Sans MT" w:eastAsia="Arial Unicode MS" w:hAnsi="Gill Sans MT" w:cs="Arial"/>
          <w:bCs/>
          <w:noProof w:val="0"/>
          <w:sz w:val="20"/>
          <w:szCs w:val="20"/>
        </w:rPr>
        <w:t xml:space="preserve">  </w:t>
      </w:r>
      <w:r w:rsidRPr="009211CB">
        <w:rPr>
          <w:rFonts w:ascii="Gill Sans MT" w:eastAsia="Arial Unicode MS" w:hAnsi="Gill Sans MT" w:cs="Arial"/>
          <w:bCs/>
          <w:noProof w:val="0"/>
          <w:sz w:val="20"/>
          <w:szCs w:val="20"/>
        </w:rPr>
        <w:t xml:space="preserve"> F3                </w:t>
      </w:r>
      <w:r>
        <w:rPr>
          <w:rFonts w:ascii="Gill Sans MT" w:eastAsia="Arial Unicode MS" w:hAnsi="Gill Sans MT" w:cs="Arial"/>
          <w:bCs/>
          <w:noProof w:val="0"/>
          <w:sz w:val="20"/>
          <w:szCs w:val="20"/>
        </w:rPr>
        <w:t xml:space="preserve">    </w:t>
      </w:r>
      <w:r w:rsidRPr="009211CB">
        <w:rPr>
          <w:rFonts w:ascii="Gill Sans MT" w:eastAsia="Arial Unicode MS" w:hAnsi="Gill Sans MT" w:cs="Arial"/>
          <w:bCs/>
          <w:noProof w:val="0"/>
          <w:sz w:val="20"/>
          <w:szCs w:val="20"/>
        </w:rPr>
        <w:t xml:space="preserve">   F4</w:t>
      </w:r>
    </w:p>
    <w:p w:rsidR="004A4F71" w:rsidRDefault="004A4F71" w:rsidP="004A4F71">
      <w:pPr>
        <w:jc w:val="both"/>
        <w:rPr>
          <w:rFonts w:ascii="Gill Sans MT" w:eastAsia="Arial Unicode MS" w:hAnsi="Gill Sans MT" w:cs="Arial"/>
          <w:b/>
          <w:noProof w:val="0"/>
          <w:sz w:val="22"/>
          <w:szCs w:val="20"/>
        </w:rPr>
      </w:pPr>
      <w:r w:rsidRPr="00901F7F">
        <w:rPr>
          <w:sz w:val="20"/>
          <w:szCs w:val="20"/>
        </w:rPr>
        <w:drawing>
          <wp:inline distT="0" distB="0" distL="0" distR="0" wp14:anchorId="05CF34FE" wp14:editId="7930A067">
            <wp:extent cx="925204" cy="900000"/>
            <wp:effectExtent l="0" t="0" r="8255" b="0"/>
            <wp:docPr id="6" name="Picture 6" descr="C:\Users\ACER\Downloads\penelitian bu mala\cakram\hasil\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Downloads\penelitian bu mala\cakram\hasil\F5.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5204" cy="900000"/>
                    </a:xfrm>
                    <a:prstGeom prst="rect">
                      <a:avLst/>
                    </a:prstGeom>
                    <a:noFill/>
                    <a:ln>
                      <a:noFill/>
                    </a:ln>
                  </pic:spPr>
                </pic:pic>
              </a:graphicData>
            </a:graphic>
          </wp:inline>
        </w:drawing>
      </w:r>
      <w:r w:rsidRPr="00901F7F">
        <w:rPr>
          <w:sz w:val="20"/>
          <w:szCs w:val="20"/>
        </w:rPr>
        <w:drawing>
          <wp:inline distT="0" distB="0" distL="0" distR="0" wp14:anchorId="59868F18" wp14:editId="1A2C7957">
            <wp:extent cx="922073" cy="900000"/>
            <wp:effectExtent l="0" t="0" r="0" b="0"/>
            <wp:docPr id="7" name="Picture 7" descr="C:\Users\ACER\Downloads\penelitian bu mala\cakram\hasil\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CER\Downloads\penelitian bu mala\cakram\hasil\F8.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2073" cy="900000"/>
                    </a:xfrm>
                    <a:prstGeom prst="rect">
                      <a:avLst/>
                    </a:prstGeom>
                    <a:noFill/>
                    <a:ln>
                      <a:noFill/>
                    </a:ln>
                  </pic:spPr>
                </pic:pic>
              </a:graphicData>
            </a:graphic>
          </wp:inline>
        </w:drawing>
      </w:r>
      <w:r w:rsidRPr="00901F7F">
        <w:rPr>
          <w:sz w:val="20"/>
          <w:szCs w:val="20"/>
        </w:rPr>
        <w:drawing>
          <wp:inline distT="0" distB="0" distL="0" distR="0" wp14:anchorId="3737CE7B" wp14:editId="72F91049">
            <wp:extent cx="881444" cy="900000"/>
            <wp:effectExtent l="0" t="0" r="0" b="0"/>
            <wp:docPr id="637538135" name="Picture 637538135" descr="C:\Users\ACER\Downloads\penelitian bu mala\cakram\hasil\KP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CER\Downloads\penelitian bu mala\cakram\hasil\KP 1.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81444" cy="900000"/>
                    </a:xfrm>
                    <a:prstGeom prst="rect">
                      <a:avLst/>
                    </a:prstGeom>
                    <a:noFill/>
                    <a:ln>
                      <a:noFill/>
                    </a:ln>
                  </pic:spPr>
                </pic:pic>
              </a:graphicData>
            </a:graphic>
          </wp:inline>
        </w:drawing>
      </w:r>
    </w:p>
    <w:p w:rsidR="004A4F71" w:rsidRPr="009211CB" w:rsidRDefault="004A4F71" w:rsidP="004A4F71">
      <w:pPr>
        <w:jc w:val="both"/>
        <w:rPr>
          <w:rFonts w:ascii="Gill Sans MT" w:eastAsia="Arial Unicode MS" w:hAnsi="Gill Sans MT" w:cs="Arial"/>
          <w:bCs/>
          <w:noProof w:val="0"/>
          <w:sz w:val="20"/>
          <w:szCs w:val="20"/>
        </w:rPr>
      </w:pPr>
      <w:r>
        <w:rPr>
          <w:rFonts w:ascii="Gill Sans MT" w:eastAsia="Arial Unicode MS" w:hAnsi="Gill Sans MT" w:cs="Arial"/>
          <w:b/>
          <w:noProof w:val="0"/>
          <w:sz w:val="22"/>
          <w:szCs w:val="20"/>
        </w:rPr>
        <w:t xml:space="preserve">           </w:t>
      </w:r>
      <w:r w:rsidRPr="009211CB">
        <w:rPr>
          <w:rFonts w:ascii="Gill Sans MT" w:eastAsia="Arial Unicode MS" w:hAnsi="Gill Sans MT" w:cs="Arial"/>
          <w:bCs/>
          <w:noProof w:val="0"/>
          <w:sz w:val="20"/>
          <w:szCs w:val="20"/>
        </w:rPr>
        <w:t xml:space="preserve">F5                </w:t>
      </w:r>
      <w:r>
        <w:rPr>
          <w:rFonts w:ascii="Gill Sans MT" w:eastAsia="Arial Unicode MS" w:hAnsi="Gill Sans MT" w:cs="Arial"/>
          <w:bCs/>
          <w:noProof w:val="0"/>
          <w:sz w:val="20"/>
          <w:szCs w:val="20"/>
        </w:rPr>
        <w:t xml:space="preserve">   </w:t>
      </w:r>
      <w:r w:rsidRPr="009211CB">
        <w:rPr>
          <w:rFonts w:ascii="Gill Sans MT" w:eastAsia="Arial Unicode MS" w:hAnsi="Gill Sans MT" w:cs="Arial"/>
          <w:bCs/>
          <w:noProof w:val="0"/>
          <w:sz w:val="20"/>
          <w:szCs w:val="20"/>
        </w:rPr>
        <w:t xml:space="preserve">    F8               </w:t>
      </w:r>
      <w:r>
        <w:rPr>
          <w:rFonts w:ascii="Gill Sans MT" w:eastAsia="Arial Unicode MS" w:hAnsi="Gill Sans MT" w:cs="Arial"/>
          <w:bCs/>
          <w:noProof w:val="0"/>
          <w:sz w:val="20"/>
          <w:szCs w:val="20"/>
        </w:rPr>
        <w:t xml:space="preserve">  </w:t>
      </w:r>
      <w:r w:rsidRPr="009211CB">
        <w:rPr>
          <w:rFonts w:ascii="Gill Sans MT" w:eastAsia="Arial Unicode MS" w:hAnsi="Gill Sans MT" w:cs="Arial"/>
          <w:bCs/>
          <w:noProof w:val="0"/>
          <w:sz w:val="20"/>
          <w:szCs w:val="20"/>
        </w:rPr>
        <w:t xml:space="preserve">    KP </w:t>
      </w:r>
    </w:p>
    <w:p w:rsidR="004A4F71" w:rsidRDefault="004A4F71" w:rsidP="004A4F71">
      <w:pPr>
        <w:tabs>
          <w:tab w:val="left" w:pos="1134"/>
        </w:tabs>
        <w:spacing w:after="120" w:line="360" w:lineRule="auto"/>
        <w:jc w:val="both"/>
        <w:rPr>
          <w:rFonts w:ascii="Gill Sans MT" w:eastAsia="Arial Unicode MS" w:hAnsi="Gill Sans MT" w:cs="Arial"/>
          <w:bCs/>
          <w:sz w:val="20"/>
          <w:szCs w:val="20"/>
        </w:rPr>
      </w:pPr>
    </w:p>
    <w:p w:rsidR="004A4F71" w:rsidRDefault="004A4F71" w:rsidP="004A4F71">
      <w:pPr>
        <w:tabs>
          <w:tab w:val="left" w:pos="1134"/>
        </w:tabs>
        <w:spacing w:after="120" w:line="360" w:lineRule="auto"/>
        <w:jc w:val="both"/>
        <w:rPr>
          <w:rFonts w:ascii="Gill Sans MT" w:eastAsia="Arial Unicode MS" w:hAnsi="Gill Sans MT" w:cs="Arial"/>
          <w:bCs/>
          <w:sz w:val="20"/>
          <w:szCs w:val="20"/>
        </w:rPr>
      </w:pPr>
      <w:proofErr w:type="spellStart"/>
      <w:r>
        <w:rPr>
          <w:rFonts w:ascii="Gill Sans MT" w:eastAsia="Arial Unicode MS" w:hAnsi="Gill Sans MT" w:cs="Arial"/>
          <w:b/>
          <w:noProof w:val="0"/>
          <w:sz w:val="20"/>
          <w:szCs w:val="20"/>
        </w:rPr>
        <w:t>Gambar</w:t>
      </w:r>
      <w:proofErr w:type="spellEnd"/>
      <w:r>
        <w:rPr>
          <w:rFonts w:ascii="Gill Sans MT" w:eastAsia="Arial Unicode MS" w:hAnsi="Gill Sans MT" w:cs="Arial"/>
          <w:b/>
          <w:noProof w:val="0"/>
          <w:sz w:val="20"/>
          <w:szCs w:val="20"/>
        </w:rPr>
        <w:t xml:space="preserve"> V</w:t>
      </w:r>
      <w:r w:rsidRPr="009211CB">
        <w:rPr>
          <w:rFonts w:ascii="Gill Sans MT" w:eastAsia="Arial Unicode MS" w:hAnsi="Gill Sans MT" w:cs="Arial"/>
          <w:b/>
          <w:noProof w:val="0"/>
          <w:sz w:val="20"/>
          <w:szCs w:val="20"/>
        </w:rPr>
        <w:t xml:space="preserve">. </w:t>
      </w:r>
      <w:r>
        <w:rPr>
          <w:rFonts w:ascii="Gill Sans MT" w:eastAsia="Arial Unicode MS" w:hAnsi="Gill Sans MT" w:cs="Arial"/>
          <w:b/>
          <w:noProof w:val="0"/>
          <w:sz w:val="20"/>
          <w:szCs w:val="20"/>
        </w:rPr>
        <w:tab/>
      </w:r>
      <w:proofErr w:type="spellStart"/>
      <w:r w:rsidRPr="009211CB">
        <w:rPr>
          <w:rFonts w:ascii="Gill Sans MT" w:eastAsia="Arial Unicode MS" w:hAnsi="Gill Sans MT" w:cs="Arial"/>
          <w:bCs/>
          <w:noProof w:val="0"/>
          <w:sz w:val="20"/>
          <w:szCs w:val="20"/>
        </w:rPr>
        <w:t>Pengujian</w:t>
      </w:r>
      <w:proofErr w:type="spellEnd"/>
      <w:r w:rsidRPr="009211CB">
        <w:rPr>
          <w:rFonts w:ascii="Gill Sans MT" w:eastAsia="Arial Unicode MS" w:hAnsi="Gill Sans MT" w:cs="Arial"/>
          <w:bCs/>
          <w:noProof w:val="0"/>
          <w:sz w:val="20"/>
          <w:szCs w:val="20"/>
        </w:rPr>
        <w:t xml:space="preserve"> </w:t>
      </w:r>
      <w:proofErr w:type="spellStart"/>
      <w:r w:rsidRPr="009211CB">
        <w:rPr>
          <w:rFonts w:ascii="Gill Sans MT" w:eastAsia="Arial Unicode MS" w:hAnsi="Gill Sans MT" w:cs="Arial"/>
          <w:bCs/>
          <w:noProof w:val="0"/>
          <w:sz w:val="20"/>
          <w:szCs w:val="20"/>
        </w:rPr>
        <w:t>Antibakteri</w:t>
      </w:r>
      <w:proofErr w:type="spellEnd"/>
      <w:r w:rsidRPr="009211CB">
        <w:rPr>
          <w:rFonts w:ascii="Gill Sans MT" w:eastAsia="Arial Unicode MS" w:hAnsi="Gill Sans MT" w:cs="Arial"/>
          <w:bCs/>
          <w:noProof w:val="0"/>
          <w:sz w:val="20"/>
          <w:szCs w:val="20"/>
        </w:rPr>
        <w:t xml:space="preserve"> </w:t>
      </w:r>
      <w:proofErr w:type="spellStart"/>
      <w:r w:rsidRPr="009211CB">
        <w:rPr>
          <w:rFonts w:ascii="Gill Sans MT" w:eastAsia="Arial Unicode MS" w:hAnsi="Gill Sans MT" w:cs="Arial"/>
          <w:bCs/>
          <w:noProof w:val="0"/>
          <w:sz w:val="20"/>
          <w:szCs w:val="20"/>
        </w:rPr>
        <w:t>dengan</w:t>
      </w:r>
      <w:proofErr w:type="spellEnd"/>
      <w:r w:rsidRPr="009211CB">
        <w:rPr>
          <w:rFonts w:ascii="Gill Sans MT" w:eastAsia="Arial Unicode MS" w:hAnsi="Gill Sans MT" w:cs="Arial"/>
          <w:bCs/>
          <w:noProof w:val="0"/>
          <w:sz w:val="20"/>
          <w:szCs w:val="20"/>
        </w:rPr>
        <w:t xml:space="preserve"> </w:t>
      </w:r>
      <w:proofErr w:type="spellStart"/>
      <w:r w:rsidRPr="009211CB">
        <w:rPr>
          <w:rFonts w:ascii="Gill Sans MT" w:eastAsia="Arial Unicode MS" w:hAnsi="Gill Sans MT" w:cs="Arial"/>
          <w:bCs/>
          <w:noProof w:val="0"/>
          <w:sz w:val="20"/>
          <w:szCs w:val="20"/>
        </w:rPr>
        <w:t>Difusi</w:t>
      </w:r>
      <w:proofErr w:type="spellEnd"/>
      <w:r w:rsidRPr="009211CB">
        <w:rPr>
          <w:rFonts w:ascii="Gill Sans MT" w:eastAsia="Arial Unicode MS" w:hAnsi="Gill Sans MT" w:cs="Arial"/>
          <w:bCs/>
          <w:noProof w:val="0"/>
          <w:sz w:val="20"/>
          <w:szCs w:val="20"/>
        </w:rPr>
        <w:t xml:space="preserve"> </w:t>
      </w:r>
      <w:r>
        <w:rPr>
          <w:rFonts w:ascii="Gill Sans MT" w:eastAsia="Arial Unicode MS" w:hAnsi="Gill Sans MT" w:cs="Arial"/>
          <w:bCs/>
          <w:noProof w:val="0"/>
          <w:sz w:val="20"/>
          <w:szCs w:val="20"/>
        </w:rPr>
        <w:tab/>
      </w:r>
      <w:proofErr w:type="spellStart"/>
      <w:r w:rsidRPr="009211CB">
        <w:rPr>
          <w:rFonts w:ascii="Gill Sans MT" w:eastAsia="Arial Unicode MS" w:hAnsi="Gill Sans MT" w:cs="Arial"/>
          <w:bCs/>
          <w:noProof w:val="0"/>
          <w:sz w:val="20"/>
          <w:szCs w:val="20"/>
        </w:rPr>
        <w:t>Cakram</w:t>
      </w:r>
      <w:proofErr w:type="spellEnd"/>
    </w:p>
    <w:p w:rsidR="004A4F71" w:rsidRDefault="004A4F71" w:rsidP="004A4F71">
      <w:pPr>
        <w:tabs>
          <w:tab w:val="left" w:pos="1134"/>
        </w:tabs>
        <w:spacing w:after="120" w:line="360" w:lineRule="auto"/>
        <w:jc w:val="both"/>
        <w:rPr>
          <w:rFonts w:ascii="Gill Sans MT" w:eastAsia="Arial Unicode MS" w:hAnsi="Gill Sans MT" w:cs="Arial"/>
          <w:bCs/>
          <w:sz w:val="20"/>
          <w:szCs w:val="20"/>
        </w:rPr>
      </w:pPr>
      <w:proofErr w:type="spellStart"/>
      <w:r w:rsidRPr="004A4F71">
        <w:rPr>
          <w:rFonts w:ascii="Gill Sans MT" w:eastAsia="Arial Unicode MS" w:hAnsi="Gill Sans MT" w:cs="Arial"/>
          <w:bCs/>
          <w:noProof w:val="0"/>
          <w:sz w:val="20"/>
          <w:szCs w:val="20"/>
        </w:rPr>
        <w:t>Keterangan</w:t>
      </w:r>
      <w:proofErr w:type="spellEnd"/>
      <w:r w:rsidRPr="004A4F71">
        <w:rPr>
          <w:rFonts w:ascii="Gill Sans MT" w:eastAsia="Arial Unicode MS" w:hAnsi="Gill Sans MT" w:cs="Arial"/>
          <w:bCs/>
          <w:noProof w:val="0"/>
          <w:sz w:val="20"/>
          <w:szCs w:val="20"/>
        </w:rPr>
        <w:t xml:space="preserve">: </w:t>
      </w:r>
    </w:p>
    <w:p w:rsidR="004A4F71" w:rsidRDefault="004A4F71" w:rsidP="004A4F71">
      <w:pPr>
        <w:tabs>
          <w:tab w:val="left" w:pos="1134"/>
        </w:tabs>
        <w:spacing w:line="360" w:lineRule="auto"/>
        <w:jc w:val="both"/>
        <w:rPr>
          <w:rFonts w:ascii="Gill Sans MT" w:eastAsia="Arial Unicode MS" w:hAnsi="Gill Sans MT" w:cs="Arial"/>
          <w:bCs/>
          <w:sz w:val="20"/>
          <w:szCs w:val="20"/>
        </w:rPr>
      </w:pPr>
      <w:r w:rsidRPr="004A4F71">
        <w:rPr>
          <w:rFonts w:ascii="Gill Sans MT" w:eastAsia="Arial Unicode MS" w:hAnsi="Gill Sans MT" w:cs="Arial"/>
          <w:bCs/>
          <w:noProof w:val="0"/>
          <w:sz w:val="20"/>
          <w:szCs w:val="20"/>
        </w:rPr>
        <w:t xml:space="preserve">F </w:t>
      </w:r>
      <w:r w:rsidRPr="004A4F71">
        <w:rPr>
          <w:rFonts w:ascii="Gill Sans MT" w:eastAsia="Arial Unicode MS" w:hAnsi="Gill Sans MT" w:cs="Arial"/>
          <w:bCs/>
          <w:noProof w:val="0"/>
          <w:sz w:val="20"/>
          <w:szCs w:val="20"/>
        </w:rPr>
        <w:tab/>
        <w:t>: Formula</w:t>
      </w:r>
    </w:p>
    <w:p w:rsidR="004A4F71" w:rsidRDefault="004A4F71" w:rsidP="004A4F71">
      <w:pPr>
        <w:tabs>
          <w:tab w:val="left" w:pos="1134"/>
        </w:tabs>
        <w:spacing w:line="360" w:lineRule="auto"/>
        <w:jc w:val="both"/>
        <w:rPr>
          <w:rFonts w:ascii="Gill Sans MT" w:eastAsia="Arial Unicode MS" w:hAnsi="Gill Sans MT" w:cs="Arial"/>
          <w:bCs/>
          <w:noProof w:val="0"/>
          <w:sz w:val="20"/>
          <w:szCs w:val="20"/>
        </w:rPr>
      </w:pPr>
      <w:r w:rsidRPr="004A4F71">
        <w:rPr>
          <w:rFonts w:ascii="Gill Sans MT" w:eastAsia="Arial Unicode MS" w:hAnsi="Gill Sans MT" w:cs="Arial"/>
          <w:bCs/>
          <w:noProof w:val="0"/>
          <w:sz w:val="20"/>
          <w:szCs w:val="20"/>
        </w:rPr>
        <w:t>KP</w:t>
      </w:r>
      <w:r w:rsidRPr="004A4F71">
        <w:rPr>
          <w:rFonts w:ascii="Gill Sans MT" w:eastAsia="Arial Unicode MS" w:hAnsi="Gill Sans MT" w:cs="Arial"/>
          <w:bCs/>
          <w:noProof w:val="0"/>
          <w:sz w:val="20"/>
          <w:szCs w:val="20"/>
        </w:rPr>
        <w:tab/>
        <w:t xml:space="preserve">: </w:t>
      </w:r>
      <w:proofErr w:type="spellStart"/>
      <w:r w:rsidRPr="004A4F71">
        <w:rPr>
          <w:rFonts w:ascii="Gill Sans MT" w:eastAsia="Arial Unicode MS" w:hAnsi="Gill Sans MT" w:cs="Arial"/>
          <w:bCs/>
          <w:noProof w:val="0"/>
          <w:sz w:val="20"/>
          <w:szCs w:val="20"/>
        </w:rPr>
        <w:t>Kontrol</w:t>
      </w:r>
      <w:proofErr w:type="spellEnd"/>
      <w:r w:rsidRPr="004A4F71">
        <w:rPr>
          <w:rFonts w:ascii="Gill Sans MT" w:eastAsia="Arial Unicode MS" w:hAnsi="Gill Sans MT" w:cs="Arial"/>
          <w:bCs/>
          <w:noProof w:val="0"/>
          <w:sz w:val="20"/>
          <w:szCs w:val="20"/>
        </w:rPr>
        <w:t xml:space="preserve"> </w:t>
      </w:r>
      <w:proofErr w:type="spellStart"/>
      <w:r w:rsidRPr="004A4F71">
        <w:rPr>
          <w:rFonts w:ascii="Gill Sans MT" w:eastAsia="Arial Unicode MS" w:hAnsi="Gill Sans MT" w:cs="Arial"/>
          <w:bCs/>
          <w:noProof w:val="0"/>
          <w:sz w:val="20"/>
          <w:szCs w:val="20"/>
        </w:rPr>
        <w:t>Positif</w:t>
      </w:r>
      <w:proofErr w:type="spellEnd"/>
    </w:p>
    <w:p w:rsidR="004A4F71" w:rsidRDefault="004A4F71" w:rsidP="004A4F71">
      <w:pPr>
        <w:tabs>
          <w:tab w:val="left" w:pos="1134"/>
        </w:tabs>
        <w:spacing w:line="360" w:lineRule="auto"/>
        <w:jc w:val="both"/>
        <w:rPr>
          <w:rFonts w:ascii="Gill Sans MT" w:eastAsia="Arial Unicode MS" w:hAnsi="Gill Sans MT" w:cs="Arial"/>
          <w:bCs/>
          <w:sz w:val="20"/>
          <w:szCs w:val="20"/>
        </w:rPr>
      </w:pPr>
    </w:p>
    <w:p w:rsidR="004A4F71" w:rsidRDefault="004A4F71" w:rsidP="006E7920">
      <w:pPr>
        <w:tabs>
          <w:tab w:val="left" w:pos="1134"/>
        </w:tabs>
        <w:spacing w:after="120" w:line="360" w:lineRule="auto"/>
        <w:jc w:val="both"/>
        <w:rPr>
          <w:rFonts w:ascii="Gill Sans MT" w:eastAsia="Arial Unicode MS" w:hAnsi="Gill Sans MT" w:cs="Arial"/>
          <w:bCs/>
          <w:i/>
          <w:iCs/>
          <w:noProof w:val="0"/>
          <w:sz w:val="20"/>
          <w:szCs w:val="20"/>
        </w:rPr>
      </w:pPr>
      <w:proofErr w:type="spellStart"/>
      <w:r>
        <w:rPr>
          <w:rFonts w:ascii="Gill Sans MT" w:eastAsia="Arial Unicode MS" w:hAnsi="Gill Sans MT" w:cs="Arial"/>
          <w:b/>
          <w:noProof w:val="0"/>
          <w:sz w:val="20"/>
          <w:szCs w:val="20"/>
        </w:rPr>
        <w:t>Tabel</w:t>
      </w:r>
      <w:proofErr w:type="spellEnd"/>
      <w:r>
        <w:rPr>
          <w:rFonts w:ascii="Gill Sans MT" w:eastAsia="Arial Unicode MS" w:hAnsi="Gill Sans MT" w:cs="Arial"/>
          <w:b/>
          <w:noProof w:val="0"/>
          <w:sz w:val="20"/>
          <w:szCs w:val="20"/>
        </w:rPr>
        <w:t xml:space="preserve"> IX</w:t>
      </w:r>
      <w:r w:rsidRPr="008C148F">
        <w:rPr>
          <w:rFonts w:ascii="Gill Sans MT" w:eastAsia="Arial Unicode MS" w:hAnsi="Gill Sans MT" w:cs="Arial"/>
          <w:b/>
          <w:noProof w:val="0"/>
          <w:sz w:val="20"/>
          <w:szCs w:val="20"/>
        </w:rPr>
        <w:t>.</w:t>
      </w:r>
      <w:r w:rsidRPr="008C148F">
        <w:rPr>
          <w:rFonts w:ascii="Gill Sans MT" w:eastAsia="Arial Unicode MS" w:hAnsi="Gill Sans MT" w:cs="Arial"/>
          <w:bCs/>
          <w:noProof w:val="0"/>
          <w:sz w:val="20"/>
          <w:szCs w:val="20"/>
        </w:rPr>
        <w:t xml:space="preserve"> </w:t>
      </w:r>
      <w:r>
        <w:rPr>
          <w:rFonts w:ascii="Gill Sans MT" w:eastAsia="Arial Unicode MS" w:hAnsi="Gill Sans MT" w:cs="Arial"/>
          <w:bCs/>
          <w:noProof w:val="0"/>
          <w:sz w:val="20"/>
          <w:szCs w:val="20"/>
        </w:rPr>
        <w:tab/>
      </w:r>
      <w:proofErr w:type="spellStart"/>
      <w:r w:rsidRPr="008C148F">
        <w:rPr>
          <w:rFonts w:ascii="Gill Sans MT" w:eastAsia="Arial Unicode MS" w:hAnsi="Gill Sans MT" w:cs="Arial"/>
          <w:bCs/>
          <w:noProof w:val="0"/>
          <w:sz w:val="20"/>
          <w:szCs w:val="20"/>
        </w:rPr>
        <w:t>Hasil</w:t>
      </w:r>
      <w:proofErr w:type="spellEnd"/>
      <w:r w:rsidRPr="008C148F">
        <w:rPr>
          <w:rFonts w:ascii="Gill Sans MT" w:eastAsia="Arial Unicode MS" w:hAnsi="Gill Sans MT" w:cs="Arial"/>
          <w:bCs/>
          <w:noProof w:val="0"/>
          <w:sz w:val="20"/>
          <w:szCs w:val="20"/>
        </w:rPr>
        <w:t xml:space="preserve"> </w:t>
      </w:r>
      <w:proofErr w:type="spellStart"/>
      <w:r w:rsidRPr="008C148F">
        <w:rPr>
          <w:rFonts w:ascii="Gill Sans MT" w:eastAsia="Arial Unicode MS" w:hAnsi="Gill Sans MT" w:cs="Arial"/>
          <w:bCs/>
          <w:noProof w:val="0"/>
          <w:sz w:val="20"/>
          <w:szCs w:val="20"/>
        </w:rPr>
        <w:t>Pengujian</w:t>
      </w:r>
      <w:proofErr w:type="spellEnd"/>
      <w:r w:rsidRPr="008C148F">
        <w:rPr>
          <w:rFonts w:ascii="Gill Sans MT" w:eastAsia="Arial Unicode MS" w:hAnsi="Gill Sans MT" w:cs="Arial"/>
          <w:bCs/>
          <w:noProof w:val="0"/>
          <w:sz w:val="20"/>
          <w:szCs w:val="20"/>
        </w:rPr>
        <w:t xml:space="preserve"> </w:t>
      </w:r>
      <w:proofErr w:type="spellStart"/>
      <w:r w:rsidRPr="008C148F">
        <w:rPr>
          <w:rFonts w:ascii="Gill Sans MT" w:eastAsia="Arial Unicode MS" w:hAnsi="Gill Sans MT" w:cs="Arial"/>
          <w:bCs/>
          <w:noProof w:val="0"/>
          <w:sz w:val="20"/>
          <w:szCs w:val="20"/>
        </w:rPr>
        <w:t>Daya</w:t>
      </w:r>
      <w:proofErr w:type="spellEnd"/>
      <w:r w:rsidRPr="008C148F">
        <w:rPr>
          <w:rFonts w:ascii="Gill Sans MT" w:eastAsia="Arial Unicode MS" w:hAnsi="Gill Sans MT" w:cs="Arial"/>
          <w:bCs/>
          <w:noProof w:val="0"/>
          <w:sz w:val="20"/>
          <w:szCs w:val="20"/>
        </w:rPr>
        <w:t xml:space="preserve"> </w:t>
      </w:r>
      <w:proofErr w:type="spellStart"/>
      <w:r w:rsidRPr="008C148F">
        <w:rPr>
          <w:rFonts w:ascii="Gill Sans MT" w:eastAsia="Arial Unicode MS" w:hAnsi="Gill Sans MT" w:cs="Arial"/>
          <w:bCs/>
          <w:noProof w:val="0"/>
          <w:sz w:val="20"/>
          <w:szCs w:val="20"/>
        </w:rPr>
        <w:t>Hambat</w:t>
      </w:r>
      <w:proofErr w:type="spellEnd"/>
      <w:r w:rsidRPr="008C148F">
        <w:rPr>
          <w:rFonts w:ascii="Gill Sans MT" w:eastAsia="Arial Unicode MS" w:hAnsi="Gill Sans MT" w:cs="Arial"/>
          <w:bCs/>
          <w:noProof w:val="0"/>
          <w:sz w:val="20"/>
          <w:szCs w:val="20"/>
        </w:rPr>
        <w:t xml:space="preserve"> </w:t>
      </w:r>
      <w:proofErr w:type="spellStart"/>
      <w:r w:rsidRPr="008C148F">
        <w:rPr>
          <w:rFonts w:ascii="Gill Sans MT" w:eastAsia="Arial Unicode MS" w:hAnsi="Gill Sans MT" w:cs="Arial"/>
          <w:bCs/>
          <w:noProof w:val="0"/>
          <w:sz w:val="20"/>
          <w:szCs w:val="20"/>
        </w:rPr>
        <w:t>Kelompok</w:t>
      </w:r>
      <w:proofErr w:type="spellEnd"/>
      <w:r w:rsidRPr="008C148F">
        <w:rPr>
          <w:rFonts w:ascii="Gill Sans MT" w:eastAsia="Arial Unicode MS" w:hAnsi="Gill Sans MT" w:cs="Arial"/>
          <w:bCs/>
          <w:noProof w:val="0"/>
          <w:sz w:val="20"/>
          <w:szCs w:val="20"/>
        </w:rPr>
        <w:t xml:space="preserve"> </w:t>
      </w:r>
      <w:r>
        <w:rPr>
          <w:rFonts w:ascii="Gill Sans MT" w:eastAsia="Arial Unicode MS" w:hAnsi="Gill Sans MT" w:cs="Arial"/>
          <w:bCs/>
          <w:noProof w:val="0"/>
          <w:sz w:val="20"/>
          <w:szCs w:val="20"/>
        </w:rPr>
        <w:tab/>
      </w:r>
      <w:proofErr w:type="spellStart"/>
      <w:r w:rsidRPr="008C148F">
        <w:rPr>
          <w:rFonts w:ascii="Gill Sans MT" w:eastAsia="Arial Unicode MS" w:hAnsi="Gill Sans MT" w:cs="Arial"/>
          <w:bCs/>
          <w:noProof w:val="0"/>
          <w:sz w:val="20"/>
          <w:szCs w:val="20"/>
        </w:rPr>
        <w:t>Perlakuan</w:t>
      </w:r>
      <w:proofErr w:type="spellEnd"/>
      <w:r w:rsidRPr="008C148F">
        <w:rPr>
          <w:rFonts w:ascii="Gill Sans MT" w:eastAsia="Arial Unicode MS" w:hAnsi="Gill Sans MT" w:cs="Arial"/>
          <w:bCs/>
          <w:noProof w:val="0"/>
          <w:sz w:val="20"/>
          <w:szCs w:val="20"/>
        </w:rPr>
        <w:t xml:space="preserve"> </w:t>
      </w:r>
      <w:proofErr w:type="spellStart"/>
      <w:r w:rsidRPr="008C148F">
        <w:rPr>
          <w:rFonts w:ascii="Gill Sans MT" w:eastAsia="Arial Unicode MS" w:hAnsi="Gill Sans MT" w:cs="Arial"/>
          <w:bCs/>
          <w:noProof w:val="0"/>
          <w:sz w:val="20"/>
          <w:szCs w:val="20"/>
        </w:rPr>
        <w:t>terhadap</w:t>
      </w:r>
      <w:proofErr w:type="spellEnd"/>
      <w:r w:rsidRPr="008C148F">
        <w:rPr>
          <w:rFonts w:ascii="Gill Sans MT" w:eastAsia="Arial Unicode MS" w:hAnsi="Gill Sans MT" w:cs="Arial"/>
          <w:bCs/>
          <w:noProof w:val="0"/>
          <w:sz w:val="20"/>
          <w:szCs w:val="20"/>
        </w:rPr>
        <w:t xml:space="preserve"> </w:t>
      </w:r>
      <w:r w:rsidRPr="008C148F">
        <w:rPr>
          <w:rFonts w:ascii="Gill Sans MT" w:eastAsia="Arial Unicode MS" w:hAnsi="Gill Sans MT" w:cs="Arial"/>
          <w:bCs/>
          <w:i/>
          <w:iCs/>
          <w:noProof w:val="0"/>
          <w:sz w:val="20"/>
          <w:szCs w:val="20"/>
        </w:rPr>
        <w:t>P. acne</w:t>
      </w:r>
    </w:p>
    <w:tbl>
      <w:tblPr>
        <w:tblStyle w:val="TableGrid"/>
        <w:tblW w:w="4503" w:type="dxa"/>
        <w:tblBorders>
          <w:left w:val="none" w:sz="0" w:space="0" w:color="auto"/>
          <w:right w:val="none" w:sz="0" w:space="0" w:color="auto"/>
          <w:insideV w:val="none" w:sz="0" w:space="0" w:color="auto"/>
        </w:tblBorders>
        <w:tblLook w:val="04A0" w:firstRow="1" w:lastRow="0" w:firstColumn="1" w:lastColumn="0" w:noHBand="0" w:noVBand="1"/>
      </w:tblPr>
      <w:tblGrid>
        <w:gridCol w:w="988"/>
        <w:gridCol w:w="572"/>
        <w:gridCol w:w="572"/>
        <w:gridCol w:w="535"/>
        <w:gridCol w:w="1041"/>
        <w:gridCol w:w="795"/>
      </w:tblGrid>
      <w:tr w:rsidR="004A4F71" w:rsidRPr="00E55C29" w:rsidTr="004A4F71">
        <w:trPr>
          <w:trHeight w:val="186"/>
        </w:trPr>
        <w:tc>
          <w:tcPr>
            <w:tcW w:w="952" w:type="dxa"/>
            <w:vMerge w:val="restart"/>
            <w:vAlign w:val="center"/>
          </w:tcPr>
          <w:p w:rsidR="004A4F71" w:rsidRPr="00E55C29" w:rsidRDefault="004A4F71" w:rsidP="004A4F71">
            <w:pPr>
              <w:jc w:val="center"/>
              <w:rPr>
                <w:rFonts w:ascii="Gill Sans MT" w:eastAsia="Arial Unicode MS" w:hAnsi="Gill Sans MT" w:cs="Arial"/>
                <w:b/>
                <w:noProof w:val="0"/>
                <w:sz w:val="16"/>
                <w:szCs w:val="16"/>
              </w:rPr>
            </w:pPr>
            <w:proofErr w:type="spellStart"/>
            <w:r>
              <w:rPr>
                <w:rFonts w:ascii="Gill Sans MT" w:eastAsia="Arial Unicode MS" w:hAnsi="Gill Sans MT" w:cs="Arial"/>
                <w:b/>
                <w:noProof w:val="0"/>
                <w:sz w:val="16"/>
                <w:szCs w:val="16"/>
              </w:rPr>
              <w:t>Kelompok</w:t>
            </w:r>
            <w:proofErr w:type="spellEnd"/>
            <w:r>
              <w:rPr>
                <w:rFonts w:ascii="Gill Sans MT" w:eastAsia="Arial Unicode MS" w:hAnsi="Gill Sans MT" w:cs="Arial"/>
                <w:b/>
                <w:noProof w:val="0"/>
                <w:sz w:val="16"/>
                <w:szCs w:val="16"/>
              </w:rPr>
              <w:t xml:space="preserve"> </w:t>
            </w:r>
            <w:proofErr w:type="spellStart"/>
            <w:r>
              <w:rPr>
                <w:rFonts w:ascii="Gill Sans MT" w:eastAsia="Arial Unicode MS" w:hAnsi="Gill Sans MT" w:cs="Arial"/>
                <w:b/>
                <w:noProof w:val="0"/>
                <w:sz w:val="16"/>
                <w:szCs w:val="16"/>
              </w:rPr>
              <w:t>Perlakuan</w:t>
            </w:r>
            <w:proofErr w:type="spellEnd"/>
          </w:p>
        </w:tc>
        <w:tc>
          <w:tcPr>
            <w:tcW w:w="1649" w:type="dxa"/>
            <w:gridSpan w:val="3"/>
            <w:vAlign w:val="center"/>
          </w:tcPr>
          <w:p w:rsidR="004A4F71" w:rsidRPr="00E55C29" w:rsidRDefault="004A4F71" w:rsidP="004A4F71">
            <w:pPr>
              <w:jc w:val="center"/>
              <w:rPr>
                <w:rFonts w:ascii="Gill Sans MT" w:eastAsia="Arial Unicode MS" w:hAnsi="Gill Sans MT" w:cs="Arial"/>
                <w:b/>
                <w:noProof w:val="0"/>
                <w:sz w:val="16"/>
                <w:szCs w:val="16"/>
              </w:rPr>
            </w:pPr>
            <w:proofErr w:type="spellStart"/>
            <w:r w:rsidRPr="00E55C29">
              <w:rPr>
                <w:rFonts w:ascii="Gill Sans MT" w:eastAsia="Arial Unicode MS" w:hAnsi="Gill Sans MT" w:cs="Arial"/>
                <w:b/>
                <w:noProof w:val="0"/>
                <w:sz w:val="16"/>
                <w:szCs w:val="16"/>
              </w:rPr>
              <w:t>Replikasi</w:t>
            </w:r>
            <w:proofErr w:type="spellEnd"/>
            <w:r w:rsidRPr="00E55C29">
              <w:rPr>
                <w:rFonts w:ascii="Gill Sans MT" w:eastAsia="Arial Unicode MS" w:hAnsi="Gill Sans MT" w:cs="Arial"/>
                <w:b/>
                <w:noProof w:val="0"/>
                <w:sz w:val="16"/>
                <w:szCs w:val="16"/>
              </w:rPr>
              <w:t xml:space="preserve"> </w:t>
            </w:r>
          </w:p>
        </w:tc>
        <w:tc>
          <w:tcPr>
            <w:tcW w:w="1069" w:type="dxa"/>
            <w:vMerge w:val="restart"/>
            <w:vAlign w:val="center"/>
          </w:tcPr>
          <w:p w:rsidR="004A4F71" w:rsidRPr="00E55C29" w:rsidRDefault="004A4F71" w:rsidP="004A4F71">
            <w:pPr>
              <w:pStyle w:val="ListParagraph"/>
              <w:spacing w:after="0"/>
              <w:ind w:left="51"/>
              <w:jc w:val="center"/>
              <w:rPr>
                <w:rFonts w:ascii="Gill Sans MT" w:hAnsi="Gill Sans MT"/>
                <w:b/>
                <w:bCs/>
                <w:sz w:val="16"/>
                <w:szCs w:val="16"/>
              </w:rPr>
            </w:pPr>
            <w:r w:rsidRPr="00E55C29">
              <w:rPr>
                <w:rFonts w:ascii="Gill Sans MT" w:hAnsi="Gill Sans MT"/>
                <w:b/>
                <w:bCs/>
                <w:sz w:val="16"/>
                <w:szCs w:val="16"/>
              </w:rPr>
              <w:t>Rata-Rata±</w:t>
            </w:r>
            <w:r w:rsidRPr="00E55C29">
              <w:rPr>
                <w:rFonts w:ascii="Gill Sans MT" w:hAnsi="Gill Sans MT"/>
                <w:b/>
                <w:bCs/>
                <w:sz w:val="16"/>
                <w:szCs w:val="16"/>
                <w:lang w:val="id-ID"/>
              </w:rPr>
              <w:t xml:space="preserve"> SD</w:t>
            </w:r>
          </w:p>
        </w:tc>
        <w:tc>
          <w:tcPr>
            <w:tcW w:w="833" w:type="dxa"/>
            <w:vMerge w:val="restart"/>
            <w:vAlign w:val="center"/>
          </w:tcPr>
          <w:p w:rsidR="004A4F71" w:rsidRPr="00E55C29" w:rsidRDefault="004A4F71" w:rsidP="004A4F71">
            <w:pPr>
              <w:pStyle w:val="ListParagraph"/>
              <w:spacing w:after="0"/>
              <w:ind w:left="51"/>
              <w:jc w:val="center"/>
              <w:rPr>
                <w:rFonts w:ascii="Gill Sans MT" w:hAnsi="Gill Sans MT"/>
                <w:b/>
                <w:bCs/>
                <w:i/>
                <w:iCs/>
                <w:sz w:val="16"/>
                <w:szCs w:val="16"/>
              </w:rPr>
            </w:pPr>
            <w:r>
              <w:rPr>
                <w:rFonts w:ascii="Gill Sans MT" w:hAnsi="Gill Sans MT"/>
                <w:b/>
                <w:bCs/>
                <w:i/>
                <w:iCs/>
                <w:sz w:val="16"/>
                <w:szCs w:val="16"/>
              </w:rPr>
              <w:t>p-Value</w:t>
            </w:r>
          </w:p>
        </w:tc>
      </w:tr>
      <w:tr w:rsidR="004A4F71" w:rsidRPr="00E55C29" w:rsidTr="004A4F71">
        <w:trPr>
          <w:trHeight w:val="236"/>
        </w:trPr>
        <w:tc>
          <w:tcPr>
            <w:tcW w:w="952" w:type="dxa"/>
            <w:vMerge/>
          </w:tcPr>
          <w:p w:rsidR="004A4F71" w:rsidRPr="00E55C29" w:rsidRDefault="004A4F71" w:rsidP="004A4F71">
            <w:pPr>
              <w:jc w:val="both"/>
              <w:rPr>
                <w:rFonts w:ascii="Gill Sans MT" w:eastAsia="Arial Unicode MS" w:hAnsi="Gill Sans MT" w:cs="Arial"/>
                <w:bCs/>
                <w:noProof w:val="0"/>
                <w:sz w:val="16"/>
                <w:szCs w:val="16"/>
              </w:rPr>
            </w:pPr>
          </w:p>
        </w:tc>
        <w:tc>
          <w:tcPr>
            <w:tcW w:w="551" w:type="dxa"/>
            <w:vAlign w:val="center"/>
          </w:tcPr>
          <w:p w:rsidR="004A4F71" w:rsidRPr="00E55C29" w:rsidRDefault="004A4F71" w:rsidP="004A4F71">
            <w:pPr>
              <w:jc w:val="center"/>
              <w:rPr>
                <w:rFonts w:ascii="Gill Sans MT" w:eastAsia="Arial Unicode MS" w:hAnsi="Gill Sans MT" w:cs="Arial"/>
                <w:b/>
                <w:noProof w:val="0"/>
                <w:sz w:val="16"/>
                <w:szCs w:val="16"/>
              </w:rPr>
            </w:pPr>
            <w:r w:rsidRPr="00E55C29">
              <w:rPr>
                <w:rFonts w:ascii="Gill Sans MT" w:eastAsia="Arial Unicode MS" w:hAnsi="Gill Sans MT" w:cs="Arial"/>
                <w:b/>
                <w:noProof w:val="0"/>
                <w:sz w:val="16"/>
                <w:szCs w:val="16"/>
              </w:rPr>
              <w:t>1</w:t>
            </w:r>
          </w:p>
        </w:tc>
        <w:tc>
          <w:tcPr>
            <w:tcW w:w="551" w:type="dxa"/>
            <w:vAlign w:val="center"/>
          </w:tcPr>
          <w:p w:rsidR="004A4F71" w:rsidRPr="00E55C29" w:rsidRDefault="004A4F71" w:rsidP="004A4F71">
            <w:pPr>
              <w:jc w:val="center"/>
              <w:rPr>
                <w:rFonts w:ascii="Gill Sans MT" w:eastAsia="Arial Unicode MS" w:hAnsi="Gill Sans MT" w:cs="Arial"/>
                <w:b/>
                <w:noProof w:val="0"/>
                <w:sz w:val="16"/>
                <w:szCs w:val="16"/>
              </w:rPr>
            </w:pPr>
            <w:r w:rsidRPr="00E55C29">
              <w:rPr>
                <w:rFonts w:ascii="Gill Sans MT" w:eastAsia="Arial Unicode MS" w:hAnsi="Gill Sans MT" w:cs="Arial"/>
                <w:b/>
                <w:noProof w:val="0"/>
                <w:sz w:val="16"/>
                <w:szCs w:val="16"/>
              </w:rPr>
              <w:t>2</w:t>
            </w:r>
          </w:p>
        </w:tc>
        <w:tc>
          <w:tcPr>
            <w:tcW w:w="546" w:type="dxa"/>
            <w:vAlign w:val="center"/>
          </w:tcPr>
          <w:p w:rsidR="004A4F71" w:rsidRPr="00E55C29" w:rsidRDefault="004A4F71" w:rsidP="004A4F71">
            <w:pPr>
              <w:jc w:val="center"/>
              <w:rPr>
                <w:rFonts w:ascii="Gill Sans MT" w:eastAsia="Arial Unicode MS" w:hAnsi="Gill Sans MT" w:cs="Arial"/>
                <w:b/>
                <w:noProof w:val="0"/>
                <w:sz w:val="16"/>
                <w:szCs w:val="16"/>
              </w:rPr>
            </w:pPr>
            <w:r w:rsidRPr="00E55C29">
              <w:rPr>
                <w:rFonts w:ascii="Gill Sans MT" w:eastAsia="Arial Unicode MS" w:hAnsi="Gill Sans MT" w:cs="Arial"/>
                <w:b/>
                <w:noProof w:val="0"/>
                <w:sz w:val="16"/>
                <w:szCs w:val="16"/>
              </w:rPr>
              <w:t>3</w:t>
            </w:r>
          </w:p>
        </w:tc>
        <w:tc>
          <w:tcPr>
            <w:tcW w:w="1069" w:type="dxa"/>
            <w:vMerge/>
          </w:tcPr>
          <w:p w:rsidR="004A4F71" w:rsidRPr="00E55C29" w:rsidRDefault="004A4F71" w:rsidP="004A4F71">
            <w:pPr>
              <w:jc w:val="both"/>
              <w:rPr>
                <w:rFonts w:ascii="Gill Sans MT" w:eastAsia="Arial Unicode MS" w:hAnsi="Gill Sans MT" w:cs="Arial"/>
                <w:bCs/>
                <w:noProof w:val="0"/>
                <w:sz w:val="16"/>
                <w:szCs w:val="16"/>
              </w:rPr>
            </w:pPr>
          </w:p>
        </w:tc>
        <w:tc>
          <w:tcPr>
            <w:tcW w:w="833" w:type="dxa"/>
            <w:vMerge/>
          </w:tcPr>
          <w:p w:rsidR="004A4F71" w:rsidRPr="00E55C29" w:rsidRDefault="004A4F71" w:rsidP="004A4F71">
            <w:pPr>
              <w:jc w:val="both"/>
              <w:rPr>
                <w:rFonts w:ascii="Gill Sans MT" w:eastAsia="Arial Unicode MS" w:hAnsi="Gill Sans MT" w:cs="Arial"/>
                <w:bCs/>
                <w:noProof w:val="0"/>
                <w:sz w:val="16"/>
                <w:szCs w:val="16"/>
              </w:rPr>
            </w:pPr>
          </w:p>
        </w:tc>
      </w:tr>
      <w:tr w:rsidR="004A4F71" w:rsidRPr="00E55C29" w:rsidTr="004A4F71">
        <w:trPr>
          <w:trHeight w:val="203"/>
        </w:trPr>
        <w:tc>
          <w:tcPr>
            <w:tcW w:w="952" w:type="dxa"/>
            <w:tcBorders>
              <w:bottom w:val="nil"/>
            </w:tcBorders>
            <w:vAlign w:val="center"/>
          </w:tcPr>
          <w:p w:rsidR="004A4F71" w:rsidRPr="00E55C29" w:rsidRDefault="004A4F71" w:rsidP="004A4F71">
            <w:pPr>
              <w:pStyle w:val="ListParagraph"/>
              <w:spacing w:after="0"/>
              <w:ind w:left="31"/>
              <w:jc w:val="center"/>
              <w:rPr>
                <w:rFonts w:ascii="Gill Sans MT" w:hAnsi="Gill Sans MT"/>
                <w:sz w:val="16"/>
                <w:szCs w:val="16"/>
              </w:rPr>
            </w:pPr>
            <w:r w:rsidRPr="00E55C29">
              <w:rPr>
                <w:rFonts w:ascii="Gill Sans MT" w:hAnsi="Gill Sans MT"/>
                <w:sz w:val="16"/>
                <w:szCs w:val="16"/>
              </w:rPr>
              <w:t>F1</w:t>
            </w:r>
          </w:p>
        </w:tc>
        <w:tc>
          <w:tcPr>
            <w:tcW w:w="551" w:type="dxa"/>
            <w:tcBorders>
              <w:bottom w:val="nil"/>
            </w:tcBorders>
            <w:vAlign w:val="center"/>
          </w:tcPr>
          <w:p w:rsidR="004A4F71" w:rsidRPr="00891F1E" w:rsidRDefault="004A4F71" w:rsidP="004A4F71">
            <w:pPr>
              <w:jc w:val="center"/>
              <w:rPr>
                <w:rFonts w:ascii="Gill Sans MT" w:hAnsi="Gill Sans MT"/>
                <w:sz w:val="16"/>
                <w:szCs w:val="16"/>
              </w:rPr>
            </w:pPr>
            <w:r w:rsidRPr="00891F1E">
              <w:rPr>
                <w:rFonts w:ascii="Gill Sans MT" w:hAnsi="Gill Sans MT"/>
                <w:sz w:val="16"/>
                <w:szCs w:val="16"/>
              </w:rPr>
              <w:t>4,19</w:t>
            </w:r>
          </w:p>
        </w:tc>
        <w:tc>
          <w:tcPr>
            <w:tcW w:w="551" w:type="dxa"/>
            <w:tcBorders>
              <w:bottom w:val="nil"/>
            </w:tcBorders>
            <w:vAlign w:val="center"/>
          </w:tcPr>
          <w:p w:rsidR="004A4F71" w:rsidRPr="00891F1E" w:rsidRDefault="004A4F71" w:rsidP="004A4F71">
            <w:pPr>
              <w:jc w:val="center"/>
              <w:rPr>
                <w:rFonts w:ascii="Gill Sans MT" w:hAnsi="Gill Sans MT"/>
                <w:sz w:val="16"/>
                <w:szCs w:val="16"/>
              </w:rPr>
            </w:pPr>
            <w:r w:rsidRPr="00891F1E">
              <w:rPr>
                <w:rFonts w:ascii="Gill Sans MT" w:hAnsi="Gill Sans MT"/>
                <w:sz w:val="16"/>
                <w:szCs w:val="16"/>
              </w:rPr>
              <w:t>4,75</w:t>
            </w:r>
          </w:p>
        </w:tc>
        <w:tc>
          <w:tcPr>
            <w:tcW w:w="546" w:type="dxa"/>
            <w:tcBorders>
              <w:bottom w:val="nil"/>
            </w:tcBorders>
            <w:vAlign w:val="center"/>
          </w:tcPr>
          <w:p w:rsidR="004A4F71" w:rsidRPr="00891F1E" w:rsidRDefault="004A4F71" w:rsidP="004A4F71">
            <w:pPr>
              <w:jc w:val="center"/>
              <w:rPr>
                <w:rFonts w:ascii="Gill Sans MT" w:hAnsi="Gill Sans MT"/>
                <w:sz w:val="16"/>
                <w:szCs w:val="16"/>
              </w:rPr>
            </w:pPr>
            <w:r w:rsidRPr="00891F1E">
              <w:rPr>
                <w:rFonts w:ascii="Gill Sans MT" w:hAnsi="Gill Sans MT"/>
                <w:sz w:val="16"/>
                <w:szCs w:val="16"/>
              </w:rPr>
              <w:t>7,07</w:t>
            </w:r>
          </w:p>
        </w:tc>
        <w:tc>
          <w:tcPr>
            <w:tcW w:w="1069" w:type="dxa"/>
            <w:tcBorders>
              <w:bottom w:val="nil"/>
            </w:tcBorders>
            <w:vAlign w:val="center"/>
          </w:tcPr>
          <w:p w:rsidR="004A4F71" w:rsidRPr="00891F1E" w:rsidRDefault="004A4F71" w:rsidP="004A4F71">
            <w:pPr>
              <w:jc w:val="center"/>
              <w:rPr>
                <w:rFonts w:ascii="Gill Sans MT" w:hAnsi="Gill Sans MT"/>
                <w:sz w:val="16"/>
                <w:szCs w:val="16"/>
              </w:rPr>
            </w:pPr>
            <w:r w:rsidRPr="00891F1E">
              <w:rPr>
                <w:rFonts w:ascii="Gill Sans MT" w:hAnsi="Gill Sans MT"/>
                <w:sz w:val="16"/>
                <w:szCs w:val="16"/>
              </w:rPr>
              <w:t>5,34±1,53</w:t>
            </w:r>
          </w:p>
        </w:tc>
        <w:tc>
          <w:tcPr>
            <w:tcW w:w="833" w:type="dxa"/>
            <w:vMerge w:val="restart"/>
            <w:vAlign w:val="center"/>
          </w:tcPr>
          <w:p w:rsidR="004A4F71" w:rsidRPr="00E55C29" w:rsidRDefault="004A4F71" w:rsidP="004A4F71">
            <w:pPr>
              <w:pStyle w:val="ListParagraph"/>
              <w:spacing w:after="0"/>
              <w:ind w:left="17"/>
              <w:jc w:val="center"/>
              <w:rPr>
                <w:rFonts w:ascii="Gill Sans MT" w:hAnsi="Gill Sans MT"/>
                <w:color w:val="000000"/>
                <w:sz w:val="16"/>
                <w:szCs w:val="16"/>
              </w:rPr>
            </w:pPr>
            <w:r>
              <w:rPr>
                <w:rFonts w:ascii="Gill Sans MT" w:hAnsi="Gill Sans MT"/>
                <w:color w:val="000000"/>
                <w:sz w:val="16"/>
                <w:szCs w:val="16"/>
              </w:rPr>
              <w:t>0,000</w:t>
            </w:r>
          </w:p>
        </w:tc>
      </w:tr>
      <w:tr w:rsidR="004A4F71" w:rsidRPr="00E55C29" w:rsidTr="004A4F71">
        <w:trPr>
          <w:trHeight w:val="220"/>
        </w:trPr>
        <w:tc>
          <w:tcPr>
            <w:tcW w:w="952" w:type="dxa"/>
            <w:tcBorders>
              <w:top w:val="nil"/>
              <w:bottom w:val="nil"/>
            </w:tcBorders>
            <w:vAlign w:val="center"/>
          </w:tcPr>
          <w:p w:rsidR="004A4F71" w:rsidRPr="00E55C29" w:rsidRDefault="004A4F71" w:rsidP="004A4F71">
            <w:pPr>
              <w:pStyle w:val="ListParagraph"/>
              <w:spacing w:after="0"/>
              <w:ind w:left="31"/>
              <w:jc w:val="center"/>
              <w:rPr>
                <w:rFonts w:ascii="Gill Sans MT" w:hAnsi="Gill Sans MT"/>
                <w:sz w:val="16"/>
                <w:szCs w:val="16"/>
              </w:rPr>
            </w:pPr>
            <w:r w:rsidRPr="00E55C29">
              <w:rPr>
                <w:rFonts w:ascii="Gill Sans MT" w:hAnsi="Gill Sans MT"/>
                <w:sz w:val="16"/>
                <w:szCs w:val="16"/>
              </w:rPr>
              <w:t>F3</w:t>
            </w:r>
          </w:p>
        </w:tc>
        <w:tc>
          <w:tcPr>
            <w:tcW w:w="551" w:type="dxa"/>
            <w:tcBorders>
              <w:top w:val="nil"/>
              <w:bottom w:val="nil"/>
            </w:tcBorders>
            <w:vAlign w:val="center"/>
          </w:tcPr>
          <w:p w:rsidR="004A4F71" w:rsidRPr="00891F1E" w:rsidRDefault="004A4F71" w:rsidP="004A4F71">
            <w:pPr>
              <w:jc w:val="center"/>
              <w:rPr>
                <w:rFonts w:ascii="Gill Sans MT" w:hAnsi="Gill Sans MT"/>
                <w:sz w:val="16"/>
                <w:szCs w:val="16"/>
              </w:rPr>
            </w:pPr>
            <w:r w:rsidRPr="00891F1E">
              <w:rPr>
                <w:rFonts w:ascii="Gill Sans MT" w:hAnsi="Gill Sans MT"/>
                <w:sz w:val="16"/>
                <w:szCs w:val="16"/>
              </w:rPr>
              <w:t>6,35</w:t>
            </w:r>
          </w:p>
        </w:tc>
        <w:tc>
          <w:tcPr>
            <w:tcW w:w="551" w:type="dxa"/>
            <w:tcBorders>
              <w:top w:val="nil"/>
              <w:bottom w:val="nil"/>
            </w:tcBorders>
            <w:vAlign w:val="center"/>
          </w:tcPr>
          <w:p w:rsidR="004A4F71" w:rsidRPr="00891F1E" w:rsidRDefault="004A4F71" w:rsidP="004A4F71">
            <w:pPr>
              <w:jc w:val="center"/>
              <w:rPr>
                <w:rFonts w:ascii="Gill Sans MT" w:hAnsi="Gill Sans MT"/>
                <w:sz w:val="16"/>
                <w:szCs w:val="16"/>
              </w:rPr>
            </w:pPr>
            <w:r w:rsidRPr="00891F1E">
              <w:rPr>
                <w:rFonts w:ascii="Gill Sans MT" w:hAnsi="Gill Sans MT"/>
                <w:sz w:val="16"/>
                <w:szCs w:val="16"/>
              </w:rPr>
              <w:t>5,89</w:t>
            </w:r>
          </w:p>
        </w:tc>
        <w:tc>
          <w:tcPr>
            <w:tcW w:w="546" w:type="dxa"/>
            <w:tcBorders>
              <w:top w:val="nil"/>
              <w:bottom w:val="nil"/>
            </w:tcBorders>
            <w:vAlign w:val="center"/>
          </w:tcPr>
          <w:p w:rsidR="004A4F71" w:rsidRPr="00891F1E" w:rsidRDefault="004A4F71" w:rsidP="004A4F71">
            <w:pPr>
              <w:jc w:val="center"/>
              <w:rPr>
                <w:rFonts w:ascii="Gill Sans MT" w:hAnsi="Gill Sans MT"/>
                <w:sz w:val="16"/>
                <w:szCs w:val="16"/>
              </w:rPr>
            </w:pPr>
            <w:r w:rsidRPr="00891F1E">
              <w:rPr>
                <w:rFonts w:ascii="Gill Sans MT" w:hAnsi="Gill Sans MT"/>
                <w:sz w:val="16"/>
                <w:szCs w:val="16"/>
              </w:rPr>
              <w:t>6,91</w:t>
            </w:r>
          </w:p>
        </w:tc>
        <w:tc>
          <w:tcPr>
            <w:tcW w:w="1069" w:type="dxa"/>
            <w:tcBorders>
              <w:top w:val="nil"/>
              <w:bottom w:val="nil"/>
            </w:tcBorders>
            <w:vAlign w:val="center"/>
          </w:tcPr>
          <w:p w:rsidR="004A4F71" w:rsidRPr="00891F1E" w:rsidRDefault="004A4F71" w:rsidP="004A4F71">
            <w:pPr>
              <w:jc w:val="center"/>
              <w:rPr>
                <w:rFonts w:ascii="Gill Sans MT" w:hAnsi="Gill Sans MT"/>
                <w:sz w:val="16"/>
                <w:szCs w:val="16"/>
              </w:rPr>
            </w:pPr>
            <w:r w:rsidRPr="00891F1E">
              <w:rPr>
                <w:rFonts w:ascii="Gill Sans MT" w:hAnsi="Gill Sans MT"/>
                <w:sz w:val="16"/>
                <w:szCs w:val="16"/>
              </w:rPr>
              <w:t>6,38±0,51</w:t>
            </w:r>
          </w:p>
        </w:tc>
        <w:tc>
          <w:tcPr>
            <w:tcW w:w="833" w:type="dxa"/>
            <w:vMerge/>
          </w:tcPr>
          <w:p w:rsidR="004A4F71" w:rsidRPr="00E55C29" w:rsidRDefault="004A4F71" w:rsidP="004A4F71">
            <w:pPr>
              <w:pStyle w:val="ListParagraph"/>
              <w:spacing w:after="0"/>
              <w:ind w:left="17"/>
              <w:jc w:val="center"/>
              <w:rPr>
                <w:rFonts w:ascii="Gill Sans MT" w:hAnsi="Gill Sans MT"/>
                <w:color w:val="000000"/>
                <w:sz w:val="16"/>
                <w:szCs w:val="16"/>
              </w:rPr>
            </w:pPr>
          </w:p>
        </w:tc>
      </w:tr>
      <w:tr w:rsidR="004A4F71" w:rsidRPr="00E55C29" w:rsidTr="004A4F71">
        <w:trPr>
          <w:trHeight w:val="203"/>
        </w:trPr>
        <w:tc>
          <w:tcPr>
            <w:tcW w:w="952" w:type="dxa"/>
            <w:tcBorders>
              <w:top w:val="nil"/>
              <w:bottom w:val="nil"/>
            </w:tcBorders>
            <w:vAlign w:val="center"/>
          </w:tcPr>
          <w:p w:rsidR="004A4F71" w:rsidRPr="00E55C29" w:rsidRDefault="004A4F71" w:rsidP="004A4F71">
            <w:pPr>
              <w:pStyle w:val="ListParagraph"/>
              <w:spacing w:after="0"/>
              <w:ind w:left="31"/>
              <w:jc w:val="center"/>
              <w:rPr>
                <w:rFonts w:ascii="Gill Sans MT" w:hAnsi="Gill Sans MT"/>
                <w:sz w:val="16"/>
                <w:szCs w:val="16"/>
              </w:rPr>
            </w:pPr>
            <w:r w:rsidRPr="00E55C29">
              <w:rPr>
                <w:rFonts w:ascii="Gill Sans MT" w:hAnsi="Gill Sans MT"/>
                <w:sz w:val="16"/>
                <w:szCs w:val="16"/>
              </w:rPr>
              <w:t>F4</w:t>
            </w:r>
          </w:p>
        </w:tc>
        <w:tc>
          <w:tcPr>
            <w:tcW w:w="551" w:type="dxa"/>
            <w:tcBorders>
              <w:top w:val="nil"/>
              <w:bottom w:val="nil"/>
            </w:tcBorders>
            <w:vAlign w:val="center"/>
          </w:tcPr>
          <w:p w:rsidR="004A4F71" w:rsidRPr="00891F1E" w:rsidRDefault="004A4F71" w:rsidP="004A4F71">
            <w:pPr>
              <w:jc w:val="center"/>
              <w:rPr>
                <w:rFonts w:ascii="Gill Sans MT" w:hAnsi="Gill Sans MT"/>
                <w:sz w:val="16"/>
                <w:szCs w:val="16"/>
              </w:rPr>
            </w:pPr>
            <w:r w:rsidRPr="00891F1E">
              <w:rPr>
                <w:rFonts w:ascii="Gill Sans MT" w:hAnsi="Gill Sans MT"/>
                <w:sz w:val="16"/>
                <w:szCs w:val="16"/>
              </w:rPr>
              <w:t>7,34</w:t>
            </w:r>
          </w:p>
        </w:tc>
        <w:tc>
          <w:tcPr>
            <w:tcW w:w="551" w:type="dxa"/>
            <w:tcBorders>
              <w:top w:val="nil"/>
              <w:bottom w:val="nil"/>
            </w:tcBorders>
            <w:vAlign w:val="center"/>
          </w:tcPr>
          <w:p w:rsidR="004A4F71" w:rsidRPr="00891F1E" w:rsidRDefault="004A4F71" w:rsidP="004A4F71">
            <w:pPr>
              <w:jc w:val="center"/>
              <w:rPr>
                <w:rFonts w:ascii="Gill Sans MT" w:hAnsi="Gill Sans MT"/>
                <w:sz w:val="16"/>
                <w:szCs w:val="16"/>
              </w:rPr>
            </w:pPr>
            <w:r w:rsidRPr="00891F1E">
              <w:rPr>
                <w:rFonts w:ascii="Gill Sans MT" w:hAnsi="Gill Sans MT"/>
                <w:sz w:val="16"/>
                <w:szCs w:val="16"/>
              </w:rPr>
              <w:t>7,39</w:t>
            </w:r>
          </w:p>
        </w:tc>
        <w:tc>
          <w:tcPr>
            <w:tcW w:w="546" w:type="dxa"/>
            <w:tcBorders>
              <w:top w:val="nil"/>
              <w:bottom w:val="nil"/>
            </w:tcBorders>
            <w:vAlign w:val="center"/>
          </w:tcPr>
          <w:p w:rsidR="004A4F71" w:rsidRPr="00891F1E" w:rsidRDefault="004A4F71" w:rsidP="004A4F71">
            <w:pPr>
              <w:jc w:val="center"/>
              <w:rPr>
                <w:rFonts w:ascii="Gill Sans MT" w:hAnsi="Gill Sans MT"/>
                <w:sz w:val="16"/>
                <w:szCs w:val="16"/>
              </w:rPr>
            </w:pPr>
            <w:r w:rsidRPr="00891F1E">
              <w:rPr>
                <w:rFonts w:ascii="Gill Sans MT" w:hAnsi="Gill Sans MT"/>
                <w:sz w:val="16"/>
                <w:szCs w:val="16"/>
              </w:rPr>
              <w:t>7,38</w:t>
            </w:r>
          </w:p>
        </w:tc>
        <w:tc>
          <w:tcPr>
            <w:tcW w:w="1069" w:type="dxa"/>
            <w:tcBorders>
              <w:top w:val="nil"/>
              <w:bottom w:val="nil"/>
            </w:tcBorders>
            <w:vAlign w:val="center"/>
          </w:tcPr>
          <w:p w:rsidR="004A4F71" w:rsidRPr="00891F1E" w:rsidRDefault="004A4F71" w:rsidP="004A4F71">
            <w:pPr>
              <w:jc w:val="center"/>
              <w:rPr>
                <w:rFonts w:ascii="Gill Sans MT" w:hAnsi="Gill Sans MT"/>
                <w:sz w:val="16"/>
                <w:szCs w:val="16"/>
              </w:rPr>
            </w:pPr>
            <w:r w:rsidRPr="00891F1E">
              <w:rPr>
                <w:rFonts w:ascii="Gill Sans MT" w:hAnsi="Gill Sans MT"/>
                <w:sz w:val="16"/>
                <w:szCs w:val="16"/>
              </w:rPr>
              <w:t>7,37±0,026</w:t>
            </w:r>
          </w:p>
        </w:tc>
        <w:tc>
          <w:tcPr>
            <w:tcW w:w="833" w:type="dxa"/>
            <w:vMerge/>
          </w:tcPr>
          <w:p w:rsidR="004A4F71" w:rsidRPr="00E55C29" w:rsidRDefault="004A4F71" w:rsidP="004A4F71">
            <w:pPr>
              <w:pStyle w:val="ListParagraph"/>
              <w:spacing w:after="0"/>
              <w:ind w:left="17"/>
              <w:jc w:val="center"/>
              <w:rPr>
                <w:rFonts w:ascii="Gill Sans MT" w:hAnsi="Gill Sans MT"/>
                <w:color w:val="000000"/>
                <w:sz w:val="16"/>
                <w:szCs w:val="16"/>
              </w:rPr>
            </w:pPr>
          </w:p>
        </w:tc>
      </w:tr>
      <w:tr w:rsidR="004A4F71" w:rsidRPr="00E55C29" w:rsidTr="004A4F71">
        <w:trPr>
          <w:trHeight w:val="203"/>
        </w:trPr>
        <w:tc>
          <w:tcPr>
            <w:tcW w:w="952" w:type="dxa"/>
            <w:tcBorders>
              <w:top w:val="nil"/>
              <w:bottom w:val="nil"/>
            </w:tcBorders>
            <w:vAlign w:val="center"/>
          </w:tcPr>
          <w:p w:rsidR="004A4F71" w:rsidRPr="00E55C29" w:rsidRDefault="004A4F71" w:rsidP="004A4F71">
            <w:pPr>
              <w:pStyle w:val="ListParagraph"/>
              <w:spacing w:after="0"/>
              <w:ind w:left="31"/>
              <w:jc w:val="center"/>
              <w:rPr>
                <w:rFonts w:ascii="Gill Sans MT" w:hAnsi="Gill Sans MT"/>
                <w:sz w:val="16"/>
                <w:szCs w:val="16"/>
              </w:rPr>
            </w:pPr>
            <w:r w:rsidRPr="00E55C29">
              <w:rPr>
                <w:rFonts w:ascii="Gill Sans MT" w:hAnsi="Gill Sans MT"/>
                <w:sz w:val="16"/>
                <w:szCs w:val="16"/>
              </w:rPr>
              <w:t>F5</w:t>
            </w:r>
          </w:p>
        </w:tc>
        <w:tc>
          <w:tcPr>
            <w:tcW w:w="551" w:type="dxa"/>
            <w:tcBorders>
              <w:top w:val="nil"/>
              <w:bottom w:val="nil"/>
            </w:tcBorders>
            <w:vAlign w:val="center"/>
          </w:tcPr>
          <w:p w:rsidR="004A4F71" w:rsidRPr="00891F1E" w:rsidRDefault="004A4F71" w:rsidP="004A4F71">
            <w:pPr>
              <w:jc w:val="center"/>
              <w:rPr>
                <w:rFonts w:ascii="Gill Sans MT" w:hAnsi="Gill Sans MT"/>
                <w:sz w:val="16"/>
                <w:szCs w:val="16"/>
              </w:rPr>
            </w:pPr>
            <w:r w:rsidRPr="00891F1E">
              <w:rPr>
                <w:rFonts w:ascii="Gill Sans MT" w:hAnsi="Gill Sans MT"/>
                <w:sz w:val="16"/>
                <w:szCs w:val="16"/>
              </w:rPr>
              <w:t>7,53</w:t>
            </w:r>
          </w:p>
        </w:tc>
        <w:tc>
          <w:tcPr>
            <w:tcW w:w="551" w:type="dxa"/>
            <w:tcBorders>
              <w:top w:val="nil"/>
              <w:bottom w:val="nil"/>
            </w:tcBorders>
            <w:vAlign w:val="center"/>
          </w:tcPr>
          <w:p w:rsidR="004A4F71" w:rsidRPr="00891F1E" w:rsidRDefault="004A4F71" w:rsidP="004A4F71">
            <w:pPr>
              <w:jc w:val="center"/>
              <w:rPr>
                <w:rFonts w:ascii="Gill Sans MT" w:hAnsi="Gill Sans MT"/>
                <w:sz w:val="16"/>
                <w:szCs w:val="16"/>
              </w:rPr>
            </w:pPr>
            <w:r w:rsidRPr="00891F1E">
              <w:rPr>
                <w:rFonts w:ascii="Gill Sans MT" w:hAnsi="Gill Sans MT"/>
                <w:sz w:val="16"/>
                <w:szCs w:val="16"/>
              </w:rPr>
              <w:t>8,91</w:t>
            </w:r>
          </w:p>
        </w:tc>
        <w:tc>
          <w:tcPr>
            <w:tcW w:w="546" w:type="dxa"/>
            <w:tcBorders>
              <w:top w:val="nil"/>
              <w:bottom w:val="nil"/>
            </w:tcBorders>
            <w:vAlign w:val="center"/>
          </w:tcPr>
          <w:p w:rsidR="004A4F71" w:rsidRPr="00891F1E" w:rsidRDefault="004A4F71" w:rsidP="004A4F71">
            <w:pPr>
              <w:jc w:val="center"/>
              <w:rPr>
                <w:rFonts w:ascii="Gill Sans MT" w:hAnsi="Gill Sans MT"/>
                <w:sz w:val="16"/>
                <w:szCs w:val="16"/>
              </w:rPr>
            </w:pPr>
            <w:r w:rsidRPr="00891F1E">
              <w:rPr>
                <w:rFonts w:ascii="Gill Sans MT" w:hAnsi="Gill Sans MT"/>
                <w:sz w:val="16"/>
                <w:szCs w:val="16"/>
              </w:rPr>
              <w:t>8,1</w:t>
            </w:r>
          </w:p>
        </w:tc>
        <w:tc>
          <w:tcPr>
            <w:tcW w:w="1069" w:type="dxa"/>
            <w:tcBorders>
              <w:top w:val="nil"/>
              <w:bottom w:val="nil"/>
            </w:tcBorders>
            <w:vAlign w:val="center"/>
          </w:tcPr>
          <w:p w:rsidR="004A4F71" w:rsidRPr="00891F1E" w:rsidRDefault="004A4F71" w:rsidP="004A4F71">
            <w:pPr>
              <w:jc w:val="center"/>
              <w:rPr>
                <w:rFonts w:ascii="Gill Sans MT" w:hAnsi="Gill Sans MT"/>
                <w:sz w:val="16"/>
                <w:szCs w:val="16"/>
              </w:rPr>
            </w:pPr>
            <w:r w:rsidRPr="00891F1E">
              <w:rPr>
                <w:rFonts w:ascii="Gill Sans MT" w:hAnsi="Gill Sans MT"/>
                <w:sz w:val="16"/>
                <w:szCs w:val="16"/>
              </w:rPr>
              <w:t>8,18±0,69</w:t>
            </w:r>
          </w:p>
        </w:tc>
        <w:tc>
          <w:tcPr>
            <w:tcW w:w="833" w:type="dxa"/>
            <w:vMerge/>
          </w:tcPr>
          <w:p w:rsidR="004A4F71" w:rsidRPr="00E55C29" w:rsidRDefault="004A4F71" w:rsidP="004A4F71">
            <w:pPr>
              <w:pStyle w:val="ListParagraph"/>
              <w:spacing w:after="0"/>
              <w:ind w:left="17"/>
              <w:jc w:val="center"/>
              <w:rPr>
                <w:rFonts w:ascii="Gill Sans MT" w:hAnsi="Gill Sans MT"/>
                <w:color w:val="000000"/>
                <w:sz w:val="16"/>
                <w:szCs w:val="16"/>
              </w:rPr>
            </w:pPr>
          </w:p>
        </w:tc>
      </w:tr>
      <w:tr w:rsidR="004A4F71" w:rsidRPr="00E55C29" w:rsidTr="004A4F71">
        <w:trPr>
          <w:trHeight w:val="220"/>
        </w:trPr>
        <w:tc>
          <w:tcPr>
            <w:tcW w:w="952" w:type="dxa"/>
            <w:tcBorders>
              <w:top w:val="nil"/>
              <w:bottom w:val="nil"/>
            </w:tcBorders>
            <w:vAlign w:val="center"/>
          </w:tcPr>
          <w:p w:rsidR="004A4F71" w:rsidRPr="00E55C29" w:rsidRDefault="004A4F71" w:rsidP="004A4F71">
            <w:pPr>
              <w:pStyle w:val="ListParagraph"/>
              <w:spacing w:after="0"/>
              <w:ind w:left="31"/>
              <w:jc w:val="center"/>
              <w:rPr>
                <w:rFonts w:ascii="Gill Sans MT" w:hAnsi="Gill Sans MT"/>
                <w:sz w:val="16"/>
                <w:szCs w:val="16"/>
              </w:rPr>
            </w:pPr>
            <w:r w:rsidRPr="00E55C29">
              <w:rPr>
                <w:rFonts w:ascii="Gill Sans MT" w:hAnsi="Gill Sans MT"/>
                <w:sz w:val="16"/>
                <w:szCs w:val="16"/>
              </w:rPr>
              <w:t>F8</w:t>
            </w:r>
          </w:p>
        </w:tc>
        <w:tc>
          <w:tcPr>
            <w:tcW w:w="551" w:type="dxa"/>
            <w:tcBorders>
              <w:top w:val="nil"/>
              <w:bottom w:val="nil"/>
            </w:tcBorders>
            <w:vAlign w:val="center"/>
          </w:tcPr>
          <w:p w:rsidR="004A4F71" w:rsidRPr="00891F1E" w:rsidRDefault="004A4F71" w:rsidP="004A4F71">
            <w:pPr>
              <w:jc w:val="center"/>
              <w:rPr>
                <w:rFonts w:ascii="Gill Sans MT" w:hAnsi="Gill Sans MT"/>
                <w:sz w:val="16"/>
                <w:szCs w:val="16"/>
              </w:rPr>
            </w:pPr>
            <w:r w:rsidRPr="00891F1E">
              <w:rPr>
                <w:rFonts w:ascii="Gill Sans MT" w:hAnsi="Gill Sans MT"/>
                <w:sz w:val="16"/>
                <w:szCs w:val="16"/>
              </w:rPr>
              <w:t>12.6</w:t>
            </w:r>
          </w:p>
        </w:tc>
        <w:tc>
          <w:tcPr>
            <w:tcW w:w="551" w:type="dxa"/>
            <w:tcBorders>
              <w:top w:val="nil"/>
              <w:bottom w:val="nil"/>
            </w:tcBorders>
            <w:vAlign w:val="center"/>
          </w:tcPr>
          <w:p w:rsidR="004A4F71" w:rsidRPr="00891F1E" w:rsidRDefault="004A4F71" w:rsidP="004A4F71">
            <w:pPr>
              <w:jc w:val="center"/>
              <w:rPr>
                <w:rFonts w:ascii="Gill Sans MT" w:hAnsi="Gill Sans MT"/>
                <w:sz w:val="16"/>
                <w:szCs w:val="16"/>
              </w:rPr>
            </w:pPr>
            <w:r w:rsidRPr="00891F1E">
              <w:rPr>
                <w:rFonts w:ascii="Gill Sans MT" w:hAnsi="Gill Sans MT"/>
                <w:sz w:val="16"/>
                <w:szCs w:val="16"/>
              </w:rPr>
              <w:t>5.095</w:t>
            </w:r>
          </w:p>
        </w:tc>
        <w:tc>
          <w:tcPr>
            <w:tcW w:w="546" w:type="dxa"/>
            <w:tcBorders>
              <w:top w:val="nil"/>
              <w:bottom w:val="nil"/>
            </w:tcBorders>
            <w:vAlign w:val="center"/>
          </w:tcPr>
          <w:p w:rsidR="004A4F71" w:rsidRPr="00891F1E" w:rsidRDefault="004A4F71" w:rsidP="004A4F71">
            <w:pPr>
              <w:jc w:val="center"/>
              <w:rPr>
                <w:rFonts w:ascii="Gill Sans MT" w:hAnsi="Gill Sans MT"/>
                <w:sz w:val="16"/>
                <w:szCs w:val="16"/>
              </w:rPr>
            </w:pPr>
            <w:r w:rsidRPr="00891F1E">
              <w:rPr>
                <w:rFonts w:ascii="Gill Sans MT" w:hAnsi="Gill Sans MT"/>
                <w:sz w:val="16"/>
                <w:szCs w:val="16"/>
              </w:rPr>
              <w:t>5,88</w:t>
            </w:r>
          </w:p>
        </w:tc>
        <w:tc>
          <w:tcPr>
            <w:tcW w:w="1069" w:type="dxa"/>
            <w:tcBorders>
              <w:top w:val="nil"/>
              <w:bottom w:val="nil"/>
            </w:tcBorders>
            <w:vAlign w:val="center"/>
          </w:tcPr>
          <w:p w:rsidR="004A4F71" w:rsidRPr="00891F1E" w:rsidRDefault="004A4F71" w:rsidP="004A4F71">
            <w:pPr>
              <w:jc w:val="center"/>
              <w:rPr>
                <w:rFonts w:ascii="Gill Sans MT" w:hAnsi="Gill Sans MT"/>
                <w:sz w:val="16"/>
                <w:szCs w:val="16"/>
              </w:rPr>
            </w:pPr>
            <w:r w:rsidRPr="00891F1E">
              <w:rPr>
                <w:rFonts w:ascii="Gill Sans MT" w:hAnsi="Gill Sans MT"/>
                <w:sz w:val="16"/>
                <w:szCs w:val="16"/>
              </w:rPr>
              <w:t>7,86±4,13</w:t>
            </w:r>
          </w:p>
        </w:tc>
        <w:tc>
          <w:tcPr>
            <w:tcW w:w="833" w:type="dxa"/>
            <w:vMerge/>
          </w:tcPr>
          <w:p w:rsidR="004A4F71" w:rsidRPr="00E55C29" w:rsidRDefault="004A4F71" w:rsidP="004A4F71">
            <w:pPr>
              <w:pStyle w:val="ListParagraph"/>
              <w:spacing w:after="0"/>
              <w:ind w:left="17"/>
              <w:jc w:val="center"/>
              <w:rPr>
                <w:rFonts w:ascii="Gill Sans MT" w:hAnsi="Gill Sans MT"/>
                <w:color w:val="000000"/>
                <w:sz w:val="16"/>
                <w:szCs w:val="16"/>
              </w:rPr>
            </w:pPr>
          </w:p>
        </w:tc>
      </w:tr>
      <w:tr w:rsidR="004A4F71" w:rsidRPr="00E55C29" w:rsidTr="004A4F71">
        <w:trPr>
          <w:trHeight w:val="423"/>
        </w:trPr>
        <w:tc>
          <w:tcPr>
            <w:tcW w:w="952" w:type="dxa"/>
            <w:tcBorders>
              <w:top w:val="nil"/>
              <w:bottom w:val="nil"/>
            </w:tcBorders>
            <w:vAlign w:val="center"/>
          </w:tcPr>
          <w:p w:rsidR="004A4F71" w:rsidRPr="00E55C29" w:rsidRDefault="004A4F71" w:rsidP="004A4F71">
            <w:pPr>
              <w:pStyle w:val="ListParagraph"/>
              <w:spacing w:after="0"/>
              <w:ind w:left="31"/>
              <w:jc w:val="center"/>
              <w:rPr>
                <w:rFonts w:ascii="Gill Sans MT" w:hAnsi="Gill Sans MT"/>
                <w:sz w:val="16"/>
                <w:szCs w:val="16"/>
              </w:rPr>
            </w:pPr>
            <w:proofErr w:type="spellStart"/>
            <w:r>
              <w:rPr>
                <w:rFonts w:ascii="Gill Sans MT" w:hAnsi="Gill Sans MT"/>
                <w:sz w:val="16"/>
                <w:szCs w:val="16"/>
              </w:rPr>
              <w:t>Kontrol</w:t>
            </w:r>
            <w:proofErr w:type="spellEnd"/>
            <w:r>
              <w:rPr>
                <w:rFonts w:ascii="Gill Sans MT" w:hAnsi="Gill Sans MT"/>
                <w:sz w:val="16"/>
                <w:szCs w:val="16"/>
              </w:rPr>
              <w:t xml:space="preserve"> </w:t>
            </w:r>
            <w:proofErr w:type="spellStart"/>
            <w:r>
              <w:rPr>
                <w:rFonts w:ascii="Gill Sans MT" w:hAnsi="Gill Sans MT"/>
                <w:sz w:val="16"/>
                <w:szCs w:val="16"/>
              </w:rPr>
              <w:t>Positif</w:t>
            </w:r>
            <w:proofErr w:type="spellEnd"/>
          </w:p>
        </w:tc>
        <w:tc>
          <w:tcPr>
            <w:tcW w:w="551" w:type="dxa"/>
            <w:tcBorders>
              <w:top w:val="nil"/>
              <w:bottom w:val="nil"/>
            </w:tcBorders>
            <w:vAlign w:val="center"/>
          </w:tcPr>
          <w:p w:rsidR="004A4F71" w:rsidRPr="00891F1E" w:rsidRDefault="004A4F71" w:rsidP="004A4F71">
            <w:pPr>
              <w:jc w:val="center"/>
              <w:rPr>
                <w:rFonts w:ascii="Gill Sans MT" w:hAnsi="Gill Sans MT"/>
                <w:sz w:val="16"/>
                <w:szCs w:val="16"/>
              </w:rPr>
            </w:pPr>
            <w:r w:rsidRPr="00891F1E">
              <w:rPr>
                <w:rFonts w:ascii="Gill Sans MT" w:hAnsi="Gill Sans MT"/>
                <w:sz w:val="16"/>
                <w:szCs w:val="16"/>
              </w:rPr>
              <w:t>10.56</w:t>
            </w:r>
          </w:p>
        </w:tc>
        <w:tc>
          <w:tcPr>
            <w:tcW w:w="551" w:type="dxa"/>
            <w:tcBorders>
              <w:top w:val="nil"/>
              <w:bottom w:val="nil"/>
            </w:tcBorders>
            <w:vAlign w:val="center"/>
          </w:tcPr>
          <w:p w:rsidR="004A4F71" w:rsidRPr="00891F1E" w:rsidRDefault="004A4F71" w:rsidP="004A4F71">
            <w:pPr>
              <w:jc w:val="center"/>
              <w:rPr>
                <w:rFonts w:ascii="Gill Sans MT" w:hAnsi="Gill Sans MT"/>
                <w:sz w:val="16"/>
                <w:szCs w:val="16"/>
              </w:rPr>
            </w:pPr>
            <w:r w:rsidRPr="00891F1E">
              <w:rPr>
                <w:rFonts w:ascii="Gill Sans MT" w:hAnsi="Gill Sans MT"/>
                <w:sz w:val="16"/>
                <w:szCs w:val="16"/>
              </w:rPr>
              <w:t>11,98</w:t>
            </w:r>
          </w:p>
        </w:tc>
        <w:tc>
          <w:tcPr>
            <w:tcW w:w="546" w:type="dxa"/>
            <w:tcBorders>
              <w:top w:val="nil"/>
              <w:bottom w:val="nil"/>
            </w:tcBorders>
            <w:vAlign w:val="center"/>
          </w:tcPr>
          <w:p w:rsidR="004A4F71" w:rsidRPr="00891F1E" w:rsidRDefault="004A4F71" w:rsidP="004A4F71">
            <w:pPr>
              <w:jc w:val="center"/>
              <w:rPr>
                <w:rFonts w:ascii="Gill Sans MT" w:hAnsi="Gill Sans MT"/>
                <w:sz w:val="16"/>
                <w:szCs w:val="16"/>
              </w:rPr>
            </w:pPr>
            <w:r w:rsidRPr="00891F1E">
              <w:rPr>
                <w:rFonts w:ascii="Gill Sans MT" w:hAnsi="Gill Sans MT"/>
                <w:sz w:val="16"/>
                <w:szCs w:val="16"/>
              </w:rPr>
              <w:t>9,17</w:t>
            </w:r>
          </w:p>
        </w:tc>
        <w:tc>
          <w:tcPr>
            <w:tcW w:w="1069" w:type="dxa"/>
            <w:tcBorders>
              <w:top w:val="nil"/>
              <w:bottom w:val="nil"/>
            </w:tcBorders>
            <w:vAlign w:val="center"/>
          </w:tcPr>
          <w:p w:rsidR="004A4F71" w:rsidRPr="00891F1E" w:rsidRDefault="004A4F71" w:rsidP="004A4F71">
            <w:pPr>
              <w:jc w:val="center"/>
              <w:rPr>
                <w:rFonts w:ascii="Gill Sans MT" w:hAnsi="Gill Sans MT"/>
                <w:sz w:val="16"/>
                <w:szCs w:val="16"/>
              </w:rPr>
            </w:pPr>
            <w:r w:rsidRPr="00891F1E">
              <w:rPr>
                <w:rFonts w:ascii="Gill Sans MT" w:hAnsi="Gill Sans MT"/>
                <w:sz w:val="16"/>
                <w:szCs w:val="16"/>
              </w:rPr>
              <w:t>10,57±1,41</w:t>
            </w:r>
          </w:p>
        </w:tc>
        <w:tc>
          <w:tcPr>
            <w:tcW w:w="833" w:type="dxa"/>
            <w:vMerge/>
          </w:tcPr>
          <w:p w:rsidR="004A4F71" w:rsidRPr="00E55C29" w:rsidRDefault="004A4F71" w:rsidP="004A4F71">
            <w:pPr>
              <w:pStyle w:val="ListParagraph"/>
              <w:spacing w:after="0"/>
              <w:ind w:left="17"/>
              <w:jc w:val="center"/>
              <w:rPr>
                <w:rFonts w:ascii="Gill Sans MT" w:hAnsi="Gill Sans MT"/>
                <w:color w:val="000000"/>
                <w:sz w:val="16"/>
                <w:szCs w:val="16"/>
              </w:rPr>
            </w:pPr>
          </w:p>
        </w:tc>
      </w:tr>
      <w:tr w:rsidR="004A4F71" w:rsidRPr="00E55C29" w:rsidTr="004A4F71">
        <w:trPr>
          <w:trHeight w:val="423"/>
        </w:trPr>
        <w:tc>
          <w:tcPr>
            <w:tcW w:w="952" w:type="dxa"/>
            <w:tcBorders>
              <w:top w:val="nil"/>
            </w:tcBorders>
            <w:vAlign w:val="center"/>
          </w:tcPr>
          <w:p w:rsidR="004A4F71" w:rsidRPr="00E55C29" w:rsidRDefault="004A4F71" w:rsidP="004A4F71">
            <w:pPr>
              <w:pStyle w:val="ListParagraph"/>
              <w:spacing w:after="0"/>
              <w:ind w:left="31"/>
              <w:jc w:val="center"/>
              <w:rPr>
                <w:rFonts w:ascii="Gill Sans MT" w:hAnsi="Gill Sans MT"/>
                <w:sz w:val="16"/>
                <w:szCs w:val="16"/>
              </w:rPr>
            </w:pPr>
            <w:proofErr w:type="spellStart"/>
            <w:r>
              <w:rPr>
                <w:rFonts w:ascii="Gill Sans MT" w:hAnsi="Gill Sans MT"/>
                <w:sz w:val="16"/>
                <w:szCs w:val="16"/>
              </w:rPr>
              <w:t>Kontrol</w:t>
            </w:r>
            <w:proofErr w:type="spellEnd"/>
            <w:r>
              <w:rPr>
                <w:rFonts w:ascii="Gill Sans MT" w:hAnsi="Gill Sans MT"/>
                <w:sz w:val="16"/>
                <w:szCs w:val="16"/>
              </w:rPr>
              <w:t xml:space="preserve"> </w:t>
            </w:r>
            <w:proofErr w:type="spellStart"/>
            <w:r>
              <w:rPr>
                <w:rFonts w:ascii="Gill Sans MT" w:hAnsi="Gill Sans MT"/>
                <w:sz w:val="16"/>
                <w:szCs w:val="16"/>
              </w:rPr>
              <w:t>Negatif</w:t>
            </w:r>
            <w:proofErr w:type="spellEnd"/>
          </w:p>
        </w:tc>
        <w:tc>
          <w:tcPr>
            <w:tcW w:w="551" w:type="dxa"/>
            <w:tcBorders>
              <w:top w:val="nil"/>
            </w:tcBorders>
            <w:vAlign w:val="center"/>
          </w:tcPr>
          <w:p w:rsidR="004A4F71" w:rsidRPr="00891F1E" w:rsidRDefault="004A4F71" w:rsidP="004A4F71">
            <w:pPr>
              <w:jc w:val="center"/>
              <w:rPr>
                <w:rFonts w:ascii="Gill Sans MT" w:hAnsi="Gill Sans MT"/>
                <w:sz w:val="16"/>
                <w:szCs w:val="16"/>
              </w:rPr>
            </w:pPr>
            <w:r w:rsidRPr="00891F1E">
              <w:rPr>
                <w:rFonts w:ascii="Gill Sans MT" w:hAnsi="Gill Sans MT"/>
                <w:sz w:val="16"/>
                <w:szCs w:val="16"/>
              </w:rPr>
              <w:t>0</w:t>
            </w:r>
          </w:p>
        </w:tc>
        <w:tc>
          <w:tcPr>
            <w:tcW w:w="551" w:type="dxa"/>
            <w:tcBorders>
              <w:top w:val="nil"/>
            </w:tcBorders>
            <w:vAlign w:val="center"/>
          </w:tcPr>
          <w:p w:rsidR="004A4F71" w:rsidRPr="00891F1E" w:rsidRDefault="004A4F71" w:rsidP="004A4F71">
            <w:pPr>
              <w:jc w:val="center"/>
              <w:rPr>
                <w:rFonts w:ascii="Gill Sans MT" w:hAnsi="Gill Sans MT"/>
                <w:sz w:val="16"/>
                <w:szCs w:val="16"/>
              </w:rPr>
            </w:pPr>
            <w:r w:rsidRPr="00891F1E">
              <w:rPr>
                <w:rFonts w:ascii="Gill Sans MT" w:hAnsi="Gill Sans MT"/>
                <w:sz w:val="16"/>
                <w:szCs w:val="16"/>
              </w:rPr>
              <w:t>0</w:t>
            </w:r>
          </w:p>
        </w:tc>
        <w:tc>
          <w:tcPr>
            <w:tcW w:w="546" w:type="dxa"/>
            <w:tcBorders>
              <w:top w:val="nil"/>
            </w:tcBorders>
            <w:vAlign w:val="center"/>
          </w:tcPr>
          <w:p w:rsidR="004A4F71" w:rsidRPr="00891F1E" w:rsidRDefault="004A4F71" w:rsidP="004A4F71">
            <w:pPr>
              <w:jc w:val="center"/>
              <w:rPr>
                <w:rFonts w:ascii="Gill Sans MT" w:hAnsi="Gill Sans MT"/>
                <w:sz w:val="16"/>
                <w:szCs w:val="16"/>
              </w:rPr>
            </w:pPr>
            <w:r w:rsidRPr="00891F1E">
              <w:rPr>
                <w:rFonts w:ascii="Gill Sans MT" w:hAnsi="Gill Sans MT"/>
                <w:sz w:val="16"/>
                <w:szCs w:val="16"/>
              </w:rPr>
              <w:t>0</w:t>
            </w:r>
          </w:p>
        </w:tc>
        <w:tc>
          <w:tcPr>
            <w:tcW w:w="1069" w:type="dxa"/>
            <w:tcBorders>
              <w:top w:val="nil"/>
            </w:tcBorders>
            <w:vAlign w:val="center"/>
          </w:tcPr>
          <w:p w:rsidR="004A4F71" w:rsidRPr="00891F1E" w:rsidRDefault="004A4F71" w:rsidP="004A4F71">
            <w:pPr>
              <w:jc w:val="center"/>
              <w:rPr>
                <w:rFonts w:ascii="Gill Sans MT" w:hAnsi="Gill Sans MT"/>
                <w:sz w:val="16"/>
                <w:szCs w:val="16"/>
              </w:rPr>
            </w:pPr>
            <w:r w:rsidRPr="00891F1E">
              <w:rPr>
                <w:rFonts w:ascii="Gill Sans MT" w:hAnsi="Gill Sans MT"/>
                <w:sz w:val="16"/>
                <w:szCs w:val="16"/>
              </w:rPr>
              <w:t>0</w:t>
            </w:r>
          </w:p>
        </w:tc>
        <w:tc>
          <w:tcPr>
            <w:tcW w:w="833" w:type="dxa"/>
            <w:vMerge/>
          </w:tcPr>
          <w:p w:rsidR="004A4F71" w:rsidRPr="00E55C29" w:rsidRDefault="004A4F71" w:rsidP="004A4F71">
            <w:pPr>
              <w:pStyle w:val="ListParagraph"/>
              <w:spacing w:after="0"/>
              <w:ind w:left="17"/>
              <w:jc w:val="center"/>
              <w:rPr>
                <w:rFonts w:ascii="Gill Sans MT" w:hAnsi="Gill Sans MT"/>
                <w:color w:val="000000"/>
                <w:sz w:val="16"/>
                <w:szCs w:val="16"/>
              </w:rPr>
            </w:pPr>
          </w:p>
        </w:tc>
      </w:tr>
    </w:tbl>
    <w:p w:rsidR="004A4F71" w:rsidRDefault="004A4F71" w:rsidP="006E7920">
      <w:pPr>
        <w:tabs>
          <w:tab w:val="left" w:pos="1134"/>
        </w:tabs>
        <w:spacing w:after="120" w:line="360" w:lineRule="auto"/>
        <w:jc w:val="both"/>
        <w:rPr>
          <w:rFonts w:ascii="Gill Sans MT" w:eastAsia="Arial Unicode MS" w:hAnsi="Gill Sans MT" w:cs="Arial"/>
          <w:bCs/>
          <w:sz w:val="20"/>
          <w:szCs w:val="20"/>
        </w:rPr>
      </w:pPr>
    </w:p>
    <w:p w:rsidR="006E7920" w:rsidRPr="004A4F71" w:rsidRDefault="004A4F71" w:rsidP="006E7920">
      <w:pPr>
        <w:tabs>
          <w:tab w:val="left" w:pos="1134"/>
        </w:tabs>
        <w:spacing w:after="120" w:line="360" w:lineRule="auto"/>
        <w:jc w:val="both"/>
        <w:rPr>
          <w:rFonts w:ascii="Gill Sans MT" w:eastAsia="Arial Unicode MS" w:hAnsi="Gill Sans MT" w:cs="Arial"/>
          <w:bCs/>
          <w:sz w:val="20"/>
          <w:szCs w:val="20"/>
        </w:rPr>
      </w:pPr>
      <w:r w:rsidRPr="00891F1E">
        <w:rPr>
          <w:rFonts w:ascii="Gill Sans MT" w:hAnsi="Gill Sans MT"/>
          <w:sz w:val="20"/>
          <w:szCs w:val="20"/>
        </w:rPr>
        <w:t xml:space="preserve">Berdasarkan Tabel </w:t>
      </w:r>
      <w:r>
        <w:rPr>
          <w:rFonts w:ascii="Gill Sans MT" w:hAnsi="Gill Sans MT"/>
          <w:sz w:val="20"/>
          <w:szCs w:val="20"/>
        </w:rPr>
        <w:t>9.</w:t>
      </w:r>
      <w:r w:rsidRPr="00891F1E">
        <w:rPr>
          <w:rFonts w:ascii="Gill Sans MT" w:hAnsi="Gill Sans MT"/>
          <w:sz w:val="20"/>
          <w:szCs w:val="20"/>
        </w:rPr>
        <w:t xml:space="preserve"> menunjukkan bahwa diameter zona hambat terhadap Propionibacterium acnes terlihat berbeda-beda pada setiap perlakuan. Kontrol positif yang berisi clindamisin diperoleh daya hambat 10,57±1,41 dan kontrol negative yang berisi aquadest diperoleh daya hambat 0 mm atau tidak memberikan respon hambatan. Formula yang memiliki daya hambat dari yang terbesar hingga terkecil secara berurutan terdapat pada F5 diikuti oleh F8, F4, F3 dan yang terakhir F1.</w:t>
      </w:r>
    </w:p>
    <w:p w:rsidR="00BB636C" w:rsidRPr="00C218BF" w:rsidRDefault="00BB636C" w:rsidP="00377743">
      <w:pPr>
        <w:spacing w:line="360" w:lineRule="auto"/>
        <w:jc w:val="both"/>
        <w:rPr>
          <w:rFonts w:ascii="Gill Sans MT" w:hAnsi="Gill Sans MT" w:cs="Arial"/>
          <w:noProof w:val="0"/>
          <w:sz w:val="20"/>
          <w:szCs w:val="20"/>
          <w:lang w:val="id-ID"/>
        </w:rPr>
      </w:pPr>
    </w:p>
    <w:p w:rsidR="004A4F71" w:rsidRDefault="00901A18" w:rsidP="004A4F71">
      <w:pPr>
        <w:spacing w:after="120" w:line="360" w:lineRule="auto"/>
        <w:jc w:val="both"/>
        <w:rPr>
          <w:rFonts w:ascii="Gill Sans MT" w:hAnsi="Gill Sans MT" w:cs="Arial"/>
          <w:b/>
          <w:noProof w:val="0"/>
          <w:sz w:val="22"/>
          <w:szCs w:val="20"/>
          <w:lang w:val="id-ID"/>
        </w:rPr>
      </w:pPr>
      <w:r w:rsidRPr="00C218BF">
        <w:rPr>
          <w:rFonts w:ascii="Gill Sans MT" w:hAnsi="Gill Sans MT" w:cs="Arial"/>
          <w:b/>
          <w:noProof w:val="0"/>
          <w:sz w:val="22"/>
          <w:szCs w:val="20"/>
          <w:lang w:val="id-ID"/>
        </w:rPr>
        <w:t>KESIMPULAN</w:t>
      </w:r>
    </w:p>
    <w:p w:rsidR="004A4F71" w:rsidRPr="004A4F71" w:rsidRDefault="004A4F71" w:rsidP="004A4F71">
      <w:pPr>
        <w:spacing w:after="120" w:line="360" w:lineRule="auto"/>
        <w:jc w:val="both"/>
        <w:rPr>
          <w:rFonts w:ascii="Gill Sans MT" w:hAnsi="Gill Sans MT" w:cs="Arial"/>
          <w:b/>
          <w:noProof w:val="0"/>
          <w:sz w:val="22"/>
          <w:szCs w:val="20"/>
          <w:lang w:val="id-ID"/>
        </w:rPr>
      </w:pPr>
      <w:r w:rsidRPr="00F62334">
        <w:rPr>
          <w:rFonts w:ascii="Gill Sans MT" w:hAnsi="Gill Sans MT"/>
          <w:color w:val="000000" w:themeColor="text1"/>
          <w:sz w:val="20"/>
          <w:szCs w:val="20"/>
        </w:rPr>
        <w:t xml:space="preserve">Berdasarkan hasil dapat disimpulkan bahwa formulasi 5 merupakan formulasi yang optimal dan dapat menghambat pertumbuhan bakteri </w:t>
      </w:r>
      <w:r w:rsidRPr="00F62334">
        <w:rPr>
          <w:rFonts w:ascii="Gill Sans MT" w:hAnsi="Gill Sans MT"/>
          <w:i/>
          <w:iCs/>
          <w:color w:val="000000" w:themeColor="text1"/>
          <w:sz w:val="20"/>
          <w:szCs w:val="20"/>
        </w:rPr>
        <w:t xml:space="preserve">P. acne </w:t>
      </w:r>
      <w:r w:rsidRPr="00F62334">
        <w:rPr>
          <w:rFonts w:ascii="Gill Sans MT" w:hAnsi="Gill Sans MT"/>
          <w:color w:val="000000" w:themeColor="text1"/>
          <w:sz w:val="20"/>
          <w:szCs w:val="20"/>
        </w:rPr>
        <w:t>sebagai anti jerawat.</w:t>
      </w:r>
    </w:p>
    <w:p w:rsidR="00043BE1" w:rsidRDefault="00043BE1" w:rsidP="00043BE1">
      <w:pPr>
        <w:spacing w:line="360" w:lineRule="auto"/>
        <w:jc w:val="both"/>
        <w:rPr>
          <w:rFonts w:ascii="Gill Sans MT" w:hAnsi="Gill Sans MT" w:cs="Arial"/>
          <w:noProof w:val="0"/>
          <w:sz w:val="20"/>
          <w:szCs w:val="20"/>
          <w:lang w:val="id-ID"/>
        </w:rPr>
      </w:pPr>
    </w:p>
    <w:p w:rsidR="004A4F71" w:rsidRDefault="00356337" w:rsidP="004A4F71">
      <w:pPr>
        <w:spacing w:after="120" w:line="360" w:lineRule="auto"/>
        <w:jc w:val="both"/>
        <w:rPr>
          <w:rFonts w:ascii="Gill Sans MT" w:hAnsi="Gill Sans MT" w:cs="Arial"/>
          <w:b/>
          <w:noProof w:val="0"/>
          <w:sz w:val="22"/>
          <w:szCs w:val="20"/>
          <w:lang w:val="id-ID"/>
        </w:rPr>
      </w:pPr>
      <w:r w:rsidRPr="00F035DD">
        <w:rPr>
          <w:rFonts w:ascii="Gill Sans MT" w:hAnsi="Gill Sans MT" w:cs="Arial"/>
          <w:b/>
          <w:noProof w:val="0"/>
          <w:sz w:val="22"/>
          <w:szCs w:val="20"/>
          <w:lang w:val="id-ID"/>
        </w:rPr>
        <w:t>UCAPAN TERIMA KASIH</w:t>
      </w:r>
    </w:p>
    <w:p w:rsidR="004A4F71" w:rsidRDefault="004A4F71" w:rsidP="004A4F71">
      <w:pPr>
        <w:spacing w:after="120" w:line="360" w:lineRule="auto"/>
        <w:jc w:val="both"/>
        <w:rPr>
          <w:rFonts w:ascii="Gill Sans MT" w:hAnsi="Gill Sans MT" w:cs="Arial"/>
          <w:b/>
          <w:noProof w:val="0"/>
          <w:sz w:val="22"/>
          <w:szCs w:val="20"/>
          <w:lang w:val="id-ID"/>
        </w:rPr>
      </w:pPr>
      <w:r>
        <w:rPr>
          <w:rFonts w:ascii="Gill Sans MT" w:hAnsi="Gill Sans MT" w:cs="Arial"/>
          <w:sz w:val="20"/>
          <w:szCs w:val="20"/>
        </w:rPr>
        <w:t>Penulis mengucapkan terimakasih kepada Direktorat Jenderal Pendidikan Tinggi, Riset dan Teknologi. Kementerian Pendidikan, Kebudayaan, Riset dan Teknologi atas hibah pendanaan penelitian Tahun Anggaran 2023 yang telah diberikan kepada penulis.</w:t>
      </w:r>
    </w:p>
    <w:p w:rsidR="004A4F71" w:rsidRDefault="004A4F71" w:rsidP="004A4F71">
      <w:pPr>
        <w:spacing w:after="120" w:line="360" w:lineRule="auto"/>
        <w:jc w:val="both"/>
        <w:rPr>
          <w:rFonts w:ascii="Gill Sans MT" w:hAnsi="Gill Sans MT" w:cs="Arial"/>
          <w:b/>
          <w:noProof w:val="0"/>
          <w:sz w:val="22"/>
          <w:szCs w:val="20"/>
          <w:lang w:val="id-ID"/>
        </w:rPr>
      </w:pPr>
    </w:p>
    <w:p w:rsidR="004A4F71" w:rsidRDefault="00324213" w:rsidP="004A4F71">
      <w:pPr>
        <w:spacing w:after="120" w:line="360" w:lineRule="auto"/>
        <w:jc w:val="both"/>
        <w:rPr>
          <w:rFonts w:ascii="Gill Sans MT" w:hAnsi="Gill Sans MT" w:cs="Arial"/>
          <w:b/>
          <w:noProof w:val="0"/>
          <w:sz w:val="22"/>
          <w:szCs w:val="20"/>
          <w:lang w:val="id-ID"/>
        </w:rPr>
      </w:pPr>
      <w:r w:rsidRPr="00F035DD">
        <w:rPr>
          <w:rFonts w:ascii="Gill Sans MT" w:hAnsi="Gill Sans MT" w:cs="Arial"/>
          <w:b/>
          <w:noProof w:val="0"/>
          <w:sz w:val="22"/>
          <w:szCs w:val="20"/>
          <w:lang w:val="id-ID"/>
        </w:rPr>
        <w:t>REFERENSI</w:t>
      </w:r>
    </w:p>
    <w:p w:rsidR="004A4F71" w:rsidRDefault="004A4F71" w:rsidP="004A4F71">
      <w:pPr>
        <w:spacing w:after="120"/>
        <w:ind w:left="851" w:hanging="851"/>
        <w:jc w:val="both"/>
        <w:rPr>
          <w:rStyle w:val="Hyperlink"/>
          <w:rFonts w:ascii="Gill Sans MT" w:hAnsi="Gill Sans MT"/>
          <w:sz w:val="20"/>
          <w:szCs w:val="20"/>
        </w:rPr>
      </w:pPr>
      <w:r w:rsidRPr="00C26EB8">
        <w:rPr>
          <w:rFonts w:ascii="Gill Sans MT" w:hAnsi="Gill Sans MT"/>
          <w:sz w:val="20"/>
          <w:szCs w:val="20"/>
        </w:rPr>
        <w:t>Aisy, Z. H. R., P</w:t>
      </w:r>
      <w:r>
        <w:rPr>
          <w:rFonts w:ascii="Gill Sans MT" w:hAnsi="Gill Sans MT"/>
          <w:sz w:val="20"/>
          <w:szCs w:val="20"/>
        </w:rPr>
        <w:t>uspita, O. E., &amp; Shalas, A. F. 2021</w:t>
      </w:r>
      <w:r w:rsidRPr="00C26EB8">
        <w:rPr>
          <w:rFonts w:ascii="Gill Sans MT" w:hAnsi="Gill Sans MT"/>
          <w:sz w:val="20"/>
          <w:szCs w:val="20"/>
        </w:rPr>
        <w:t xml:space="preserve">. Optimasi Formula Nanoemulsi Nifedipin Dengan Metode Self-Nanoemulsifying Drug Delivery System (SNEDDS). </w:t>
      </w:r>
      <w:r w:rsidRPr="00C26EB8">
        <w:rPr>
          <w:rFonts w:ascii="Gill Sans MT" w:hAnsi="Gill Sans MT"/>
          <w:i/>
          <w:iCs/>
          <w:sz w:val="20"/>
          <w:szCs w:val="20"/>
        </w:rPr>
        <w:t>Pharmaceutical Journal of Indonesia</w:t>
      </w:r>
      <w:r w:rsidRPr="00C26EB8">
        <w:rPr>
          <w:rFonts w:ascii="Gill Sans MT" w:hAnsi="Gill Sans MT"/>
          <w:sz w:val="20"/>
          <w:szCs w:val="20"/>
        </w:rPr>
        <w:t xml:space="preserve">, </w:t>
      </w:r>
      <w:r w:rsidRPr="00C26EB8">
        <w:rPr>
          <w:rFonts w:ascii="Gill Sans MT" w:hAnsi="Gill Sans MT"/>
          <w:i/>
          <w:iCs/>
          <w:sz w:val="20"/>
          <w:szCs w:val="20"/>
        </w:rPr>
        <w:t>6</w:t>
      </w:r>
      <w:r w:rsidRPr="00C26EB8">
        <w:rPr>
          <w:rFonts w:ascii="Gill Sans MT" w:hAnsi="Gill Sans MT"/>
          <w:sz w:val="20"/>
          <w:szCs w:val="20"/>
        </w:rPr>
        <w:t xml:space="preserve">(2), 85–95. </w:t>
      </w:r>
      <w:hyperlink r:id="rId32" w:history="1">
        <w:r w:rsidRPr="00601078">
          <w:rPr>
            <w:rStyle w:val="Hyperlink"/>
            <w:rFonts w:ascii="Gill Sans MT" w:hAnsi="Gill Sans MT"/>
            <w:sz w:val="20"/>
            <w:szCs w:val="20"/>
          </w:rPr>
          <w:t>https://doi.org/10.21776/ub.pji.2021.006.02.3</w:t>
        </w:r>
      </w:hyperlink>
    </w:p>
    <w:p w:rsidR="004A4F71" w:rsidRDefault="004A4F71" w:rsidP="004A4F71">
      <w:pPr>
        <w:spacing w:after="120"/>
        <w:ind w:left="851" w:hanging="851"/>
        <w:jc w:val="both"/>
        <w:rPr>
          <w:rFonts w:ascii="Gill Sans MT" w:hAnsi="Gill Sans MT"/>
          <w:sz w:val="20"/>
          <w:szCs w:val="20"/>
        </w:rPr>
      </w:pPr>
      <w:r w:rsidRPr="00C26EB8">
        <w:rPr>
          <w:rFonts w:ascii="Gill Sans MT" w:hAnsi="Gill Sans MT"/>
          <w:sz w:val="20"/>
          <w:szCs w:val="20"/>
        </w:rPr>
        <w:t xml:space="preserve">Amelia, N. A., &amp; Noval, N. "The Effect Of Variations In Carbopol 940 Concentration On The Stability Of The Formulation Of Spray Gel Nanoparticles Of Bundung Plant Extract (Actinoscirpus grossus)". </w:t>
      </w:r>
      <w:r w:rsidRPr="00C26EB8">
        <w:rPr>
          <w:rFonts w:ascii="Gill Sans MT" w:hAnsi="Gill Sans MT"/>
          <w:i/>
          <w:iCs/>
          <w:sz w:val="20"/>
          <w:szCs w:val="20"/>
        </w:rPr>
        <w:t>In International Conference on Health and Science</w:t>
      </w:r>
      <w:r w:rsidRPr="00C26EB8">
        <w:rPr>
          <w:rFonts w:ascii="Gill Sans MT" w:hAnsi="Gill Sans MT"/>
          <w:sz w:val="20"/>
          <w:szCs w:val="20"/>
        </w:rPr>
        <w:t>, vol. 1, No. 1, pp. 573-584, 2021.</w:t>
      </w:r>
    </w:p>
    <w:p w:rsidR="004A4F71" w:rsidRDefault="004A4F71" w:rsidP="004A4F71">
      <w:pPr>
        <w:spacing w:after="120"/>
        <w:ind w:left="851" w:hanging="851"/>
        <w:jc w:val="both"/>
        <w:rPr>
          <w:rFonts w:ascii="Gill Sans MT" w:hAnsi="Gill Sans MT"/>
          <w:sz w:val="20"/>
          <w:szCs w:val="20"/>
        </w:rPr>
      </w:pPr>
      <w:r w:rsidRPr="00C26EB8">
        <w:rPr>
          <w:rFonts w:ascii="Gill Sans MT" w:hAnsi="Gill Sans MT"/>
          <w:sz w:val="20"/>
          <w:szCs w:val="20"/>
        </w:rPr>
        <w:t xml:space="preserve">Anindhita MA, Oktaviani N. 2016. Formulasi Self-Nanoemulsifying Drug Delivery System (SNEDDS) Ekstak Daun Pepaya (Carica papaya L.) dengan Virgin Coconut Oil (VCO) sebagai Minyak Pembawa. </w:t>
      </w:r>
      <w:r w:rsidRPr="00C26EB8">
        <w:rPr>
          <w:rFonts w:ascii="Gill Sans MT" w:hAnsi="Gill Sans MT"/>
          <w:i/>
          <w:iCs/>
          <w:sz w:val="20"/>
          <w:szCs w:val="20"/>
        </w:rPr>
        <w:t>Pena Medika Jurnal Kesehatan</w:t>
      </w:r>
      <w:r w:rsidRPr="00C26EB8">
        <w:rPr>
          <w:rFonts w:ascii="Gill Sans MT" w:hAnsi="Gill Sans MT"/>
          <w:sz w:val="20"/>
          <w:szCs w:val="20"/>
        </w:rPr>
        <w:t>. 6:103–11.</w:t>
      </w:r>
    </w:p>
    <w:p w:rsidR="004A4F71" w:rsidRDefault="004A4F71" w:rsidP="004A4F71">
      <w:pPr>
        <w:spacing w:after="120"/>
        <w:ind w:left="851" w:hanging="851"/>
        <w:jc w:val="both"/>
        <w:rPr>
          <w:rFonts w:ascii="Gill Sans MT" w:hAnsi="Gill Sans MT" w:cs="Arial"/>
          <w:b/>
          <w:noProof w:val="0"/>
          <w:sz w:val="22"/>
          <w:szCs w:val="20"/>
          <w:lang w:val="id-ID"/>
        </w:rPr>
      </w:pPr>
      <w:r w:rsidRPr="00C26EB8">
        <w:rPr>
          <w:rFonts w:ascii="Gill Sans MT" w:hAnsi="Gill Sans MT"/>
          <w:sz w:val="20"/>
          <w:szCs w:val="20"/>
        </w:rPr>
        <w:t xml:space="preserve">Budianor B, Malahayati S, Saputri R. 2022. Formulasi dan Uji Stabilitas Sediaan Krim Ekstrak Bunga Melati Putih (Jasminum Sambac L.) Sebagai Anti Jerawat. </w:t>
      </w:r>
      <w:r w:rsidRPr="00C26EB8">
        <w:rPr>
          <w:rFonts w:ascii="Gill Sans MT" w:hAnsi="Gill Sans MT"/>
          <w:i/>
          <w:iCs/>
          <w:sz w:val="20"/>
          <w:szCs w:val="20"/>
        </w:rPr>
        <w:t>Journal Pharmaceutical Care and Sciences</w:t>
      </w:r>
      <w:r w:rsidRPr="00C26EB8">
        <w:rPr>
          <w:rFonts w:ascii="Gill Sans MT" w:hAnsi="Gill Sans MT"/>
          <w:sz w:val="20"/>
          <w:szCs w:val="20"/>
        </w:rPr>
        <w:t xml:space="preserve">. </w:t>
      </w:r>
      <w:hyperlink r:id="rId33" w:history="1">
        <w:r w:rsidRPr="00C26EB8">
          <w:rPr>
            <w:rStyle w:val="Hyperlink"/>
            <w:rFonts w:ascii="Gill Sans MT" w:hAnsi="Gill Sans MT" w:cstheme="minorBidi"/>
            <w:sz w:val="20"/>
            <w:szCs w:val="20"/>
          </w:rPr>
          <w:t>https://doi.org/10.33859/jpcs.v3i1.204</w:t>
        </w:r>
      </w:hyperlink>
      <w:r w:rsidRPr="00C26EB8">
        <w:rPr>
          <w:rFonts w:ascii="Gill Sans MT" w:hAnsi="Gill Sans MT"/>
          <w:sz w:val="20"/>
          <w:szCs w:val="20"/>
        </w:rPr>
        <w:t>.</w:t>
      </w:r>
    </w:p>
    <w:p w:rsidR="004A4F71" w:rsidRDefault="004A4F71" w:rsidP="004A4F71">
      <w:pPr>
        <w:spacing w:after="120"/>
        <w:ind w:left="851" w:hanging="851"/>
        <w:jc w:val="both"/>
        <w:rPr>
          <w:rFonts w:ascii="Gill Sans MT" w:hAnsi="Gill Sans MT" w:cs="Arial"/>
          <w:b/>
          <w:noProof w:val="0"/>
          <w:sz w:val="22"/>
          <w:szCs w:val="20"/>
          <w:lang w:val="id-ID"/>
        </w:rPr>
      </w:pPr>
      <w:r w:rsidRPr="00C26EB8">
        <w:rPr>
          <w:rFonts w:ascii="Gill Sans MT" w:hAnsi="Gill Sans MT"/>
          <w:sz w:val="20"/>
          <w:szCs w:val="20"/>
        </w:rPr>
        <w:t>Deore, S. K</w:t>
      </w:r>
      <w:r>
        <w:rPr>
          <w:rFonts w:ascii="Gill Sans MT" w:hAnsi="Gill Sans MT"/>
          <w:sz w:val="20"/>
          <w:szCs w:val="20"/>
        </w:rPr>
        <w:t>., Surawase, R. K., &amp; Maru, A. 2019</w:t>
      </w:r>
      <w:r w:rsidRPr="00C26EB8">
        <w:rPr>
          <w:rFonts w:ascii="Gill Sans MT" w:hAnsi="Gill Sans MT"/>
          <w:sz w:val="20"/>
          <w:szCs w:val="20"/>
        </w:rPr>
        <w:t xml:space="preserve">. Formulation and Evaluation of O/W Nanoemulsion of Ketoconazole. </w:t>
      </w:r>
      <w:r w:rsidRPr="00C26EB8">
        <w:rPr>
          <w:rFonts w:ascii="Gill Sans MT" w:hAnsi="Gill Sans MT"/>
          <w:i/>
          <w:iCs/>
          <w:sz w:val="20"/>
          <w:szCs w:val="20"/>
        </w:rPr>
        <w:t>Research Journal of Pharmaceutical Dosage Forms and Technology</w:t>
      </w:r>
      <w:r w:rsidRPr="00C26EB8">
        <w:rPr>
          <w:rFonts w:ascii="Gill Sans MT" w:hAnsi="Gill Sans MT"/>
          <w:sz w:val="20"/>
          <w:szCs w:val="20"/>
        </w:rPr>
        <w:t xml:space="preserve">, </w:t>
      </w:r>
      <w:r w:rsidRPr="00C26EB8">
        <w:rPr>
          <w:rFonts w:ascii="Gill Sans MT" w:hAnsi="Gill Sans MT"/>
          <w:i/>
          <w:iCs/>
          <w:sz w:val="20"/>
          <w:szCs w:val="20"/>
        </w:rPr>
        <w:t>11</w:t>
      </w:r>
      <w:r w:rsidRPr="00C26EB8">
        <w:rPr>
          <w:rFonts w:ascii="Gill Sans MT" w:hAnsi="Gill Sans MT"/>
          <w:sz w:val="20"/>
          <w:szCs w:val="20"/>
        </w:rPr>
        <w:t xml:space="preserve">(4), 269. </w:t>
      </w:r>
      <w:hyperlink r:id="rId34" w:history="1">
        <w:r w:rsidRPr="00601078">
          <w:rPr>
            <w:rStyle w:val="Hyperlink"/>
            <w:rFonts w:ascii="Gill Sans MT" w:hAnsi="Gill Sans MT"/>
            <w:sz w:val="20"/>
            <w:szCs w:val="20"/>
          </w:rPr>
          <w:t>https://doi.org/10.5958/0975-4377.2019.00045.4</w:t>
        </w:r>
      </w:hyperlink>
    </w:p>
    <w:p w:rsidR="004A4F71" w:rsidRDefault="004A4F71" w:rsidP="004A4F71">
      <w:pPr>
        <w:spacing w:after="120"/>
        <w:ind w:left="851" w:hanging="851"/>
        <w:jc w:val="both"/>
        <w:rPr>
          <w:rFonts w:ascii="Gill Sans MT" w:hAnsi="Gill Sans MT"/>
          <w:sz w:val="20"/>
          <w:szCs w:val="20"/>
        </w:rPr>
      </w:pPr>
      <w:r w:rsidRPr="00C26EB8">
        <w:rPr>
          <w:rFonts w:ascii="Gill Sans MT" w:hAnsi="Gill Sans MT"/>
          <w:sz w:val="20"/>
          <w:szCs w:val="20"/>
        </w:rPr>
        <w:t xml:space="preserve">Dyah Ayu Nurismawati and Sani Ega Priani, “Kajian Formulasi dan Karakterisasi Self-nanoemulsifying Drug Delivery System (SNEDDS) sebagai Penghantar Agen Antihiperlipidemia Oral,” </w:t>
      </w:r>
      <w:r w:rsidRPr="00C26EB8">
        <w:rPr>
          <w:rFonts w:ascii="Gill Sans MT" w:hAnsi="Gill Sans MT"/>
          <w:i/>
          <w:iCs/>
          <w:sz w:val="20"/>
          <w:szCs w:val="20"/>
        </w:rPr>
        <w:t>J. Ris. Farm.</w:t>
      </w:r>
      <w:r w:rsidRPr="00C26EB8">
        <w:rPr>
          <w:rFonts w:ascii="Gill Sans MT" w:hAnsi="Gill Sans MT"/>
          <w:sz w:val="20"/>
          <w:szCs w:val="20"/>
        </w:rPr>
        <w:t>, vol. 1, no. 2, pp. 114–123, 2021, doi: 10.29313/jrf.v1i2.455.</w:t>
      </w:r>
    </w:p>
    <w:p w:rsidR="004A4F71" w:rsidRDefault="004A4F71" w:rsidP="004A4F71">
      <w:pPr>
        <w:spacing w:after="120"/>
        <w:ind w:left="851" w:hanging="851"/>
        <w:jc w:val="both"/>
        <w:rPr>
          <w:rFonts w:ascii="Gill Sans MT" w:hAnsi="Gill Sans MT"/>
          <w:sz w:val="20"/>
          <w:szCs w:val="20"/>
        </w:rPr>
      </w:pPr>
      <w:r w:rsidRPr="00C26EB8">
        <w:rPr>
          <w:rFonts w:ascii="Gill Sans MT" w:hAnsi="Gill Sans MT"/>
          <w:sz w:val="20"/>
          <w:szCs w:val="20"/>
        </w:rPr>
        <w:t xml:space="preserve">Hastuti ED, Sukarno. 2020. Formulasi Sediaan Self Nanoemulsifying Drug Delivery System (SNEDDS) Ekstrak Etil Asetat Buah Parijoto (Medinilla speciosa Blume) Serta Uji Stabilitas Fisik. </w:t>
      </w:r>
      <w:r w:rsidRPr="00C26EB8">
        <w:rPr>
          <w:rFonts w:ascii="Gill Sans MT" w:hAnsi="Gill Sans MT"/>
          <w:i/>
          <w:iCs/>
          <w:sz w:val="20"/>
          <w:szCs w:val="20"/>
        </w:rPr>
        <w:t>Jurnal Farmasi Cendekia</w:t>
      </w:r>
      <w:r w:rsidRPr="00C26EB8">
        <w:rPr>
          <w:rFonts w:ascii="Gill Sans MT" w:hAnsi="Gill Sans MT"/>
          <w:sz w:val="20"/>
          <w:szCs w:val="20"/>
        </w:rPr>
        <w:t>. 4:131–7.</w:t>
      </w:r>
    </w:p>
    <w:p w:rsidR="004A4F71" w:rsidRDefault="004A4F71" w:rsidP="004A4F71">
      <w:pPr>
        <w:spacing w:after="120"/>
        <w:ind w:left="851" w:hanging="851"/>
        <w:jc w:val="both"/>
        <w:rPr>
          <w:rFonts w:ascii="Gill Sans MT" w:hAnsi="Gill Sans MT" w:cs="Arial"/>
          <w:b/>
          <w:noProof w:val="0"/>
          <w:sz w:val="22"/>
          <w:szCs w:val="20"/>
          <w:lang w:val="id-ID"/>
        </w:rPr>
      </w:pPr>
      <w:r w:rsidRPr="00C26EB8">
        <w:rPr>
          <w:rFonts w:ascii="Gill Sans MT" w:hAnsi="Gill Sans MT"/>
          <w:sz w:val="20"/>
          <w:szCs w:val="20"/>
        </w:rPr>
        <w:t xml:space="preserve">Hayati R, Sari A, Chairunnisa C. 2019. Formulasi Spray Gel Ekstrak Etil Asetat Bunga Melati (Jasminum sambac (L.) Ait.) Sebagai Antijerawat. </w:t>
      </w:r>
      <w:r w:rsidRPr="00C26EB8">
        <w:rPr>
          <w:rFonts w:ascii="Gill Sans MT" w:hAnsi="Gill Sans MT"/>
          <w:i/>
          <w:iCs/>
          <w:sz w:val="20"/>
          <w:szCs w:val="20"/>
        </w:rPr>
        <w:t>Indonesian Journal of Pharmacy and Natural Product</w:t>
      </w:r>
      <w:r w:rsidRPr="00C26EB8">
        <w:rPr>
          <w:rFonts w:ascii="Gill Sans MT" w:hAnsi="Gill Sans MT"/>
          <w:sz w:val="20"/>
          <w:szCs w:val="20"/>
        </w:rPr>
        <w:t xml:space="preserve">. 2. </w:t>
      </w:r>
      <w:hyperlink r:id="rId35" w:history="1">
        <w:r w:rsidRPr="00C26EB8">
          <w:rPr>
            <w:rStyle w:val="Hyperlink"/>
            <w:rFonts w:ascii="Gill Sans MT" w:hAnsi="Gill Sans MT" w:cstheme="minorBidi"/>
            <w:sz w:val="20"/>
            <w:szCs w:val="20"/>
          </w:rPr>
          <w:t>https://doi.org/10.35473/ijpnp.v2i2.256</w:t>
        </w:r>
      </w:hyperlink>
      <w:r w:rsidRPr="00C26EB8">
        <w:rPr>
          <w:rFonts w:ascii="Gill Sans MT" w:hAnsi="Gill Sans MT"/>
          <w:sz w:val="20"/>
          <w:szCs w:val="20"/>
        </w:rPr>
        <w:t>.</w:t>
      </w:r>
    </w:p>
    <w:p w:rsidR="00694644" w:rsidRDefault="004A4F71" w:rsidP="00694644">
      <w:pPr>
        <w:spacing w:after="120"/>
        <w:ind w:left="851" w:hanging="851"/>
        <w:jc w:val="both"/>
        <w:rPr>
          <w:rFonts w:ascii="Gill Sans MT" w:hAnsi="Gill Sans MT"/>
          <w:sz w:val="20"/>
          <w:szCs w:val="20"/>
        </w:rPr>
      </w:pPr>
      <w:r w:rsidRPr="00C26EB8">
        <w:rPr>
          <w:rFonts w:ascii="Gill Sans MT" w:hAnsi="Gill Sans MT"/>
          <w:sz w:val="20"/>
          <w:szCs w:val="20"/>
        </w:rPr>
        <w:t>Issusila</w:t>
      </w:r>
      <w:r w:rsidR="00694644">
        <w:rPr>
          <w:rFonts w:ascii="Gill Sans MT" w:hAnsi="Gill Sans MT"/>
          <w:sz w:val="20"/>
          <w:szCs w:val="20"/>
        </w:rPr>
        <w:t>ningtyas, E., &amp; Indratmoko, S. 2021</w:t>
      </w:r>
      <w:r w:rsidRPr="00C26EB8">
        <w:rPr>
          <w:rFonts w:ascii="Gill Sans MT" w:hAnsi="Gill Sans MT"/>
          <w:sz w:val="20"/>
          <w:szCs w:val="20"/>
        </w:rPr>
        <w:t xml:space="preserve">. </w:t>
      </w:r>
      <w:r w:rsidRPr="00C26EB8">
        <w:rPr>
          <w:rFonts w:ascii="Gill Sans MT" w:hAnsi="Gill Sans MT"/>
          <w:i/>
          <w:iCs/>
          <w:sz w:val="20"/>
          <w:szCs w:val="20"/>
        </w:rPr>
        <w:t>FORMULASI SELF NANO EMULSIFYING DRUG DELIVERY SYSTEM (SNEDDS) EKSTRAK ETANOL DAUN SUKUN (Artocarpus altilis)</w:t>
      </w:r>
      <w:r w:rsidRPr="00C26EB8">
        <w:rPr>
          <w:rFonts w:ascii="Gill Sans MT" w:hAnsi="Gill Sans MT"/>
          <w:sz w:val="20"/>
          <w:szCs w:val="20"/>
        </w:rPr>
        <w:t>.</w:t>
      </w:r>
    </w:p>
    <w:p w:rsidR="00694644" w:rsidRDefault="004A4F71" w:rsidP="00694644">
      <w:pPr>
        <w:spacing w:after="120"/>
        <w:ind w:left="851" w:hanging="851"/>
        <w:jc w:val="both"/>
        <w:rPr>
          <w:rFonts w:ascii="Gill Sans MT" w:hAnsi="Gill Sans MT"/>
          <w:sz w:val="20"/>
          <w:szCs w:val="20"/>
        </w:rPr>
      </w:pPr>
      <w:r w:rsidRPr="00C26EB8">
        <w:rPr>
          <w:rFonts w:ascii="Gill Sans MT" w:hAnsi="Gill Sans MT"/>
          <w:sz w:val="20"/>
          <w:szCs w:val="20"/>
        </w:rPr>
        <w:t xml:space="preserve">Indratmoko S, Martien R, Ismail H. 2014. Pengembangan Nanopartikel Ekstrak Temulawak (Curcuma xanthorrhiza, Roxb) Dengan Teknik Self-Nanoemulsifying Drug Delivery System (SNEDDS) Menggunakan Fase Minyak Ikan Cucut Botol (Centrocymnus crepidater) Sebagai Obat Antiinflamasi. </w:t>
      </w:r>
      <w:r w:rsidRPr="00C26EB8">
        <w:rPr>
          <w:rFonts w:ascii="Gill Sans MT" w:hAnsi="Gill Sans MT"/>
          <w:i/>
          <w:iCs/>
          <w:sz w:val="20"/>
          <w:szCs w:val="20"/>
        </w:rPr>
        <w:t>Universitas Gadjah Mada</w:t>
      </w:r>
      <w:r w:rsidRPr="00C26EB8">
        <w:rPr>
          <w:rFonts w:ascii="Gill Sans MT" w:hAnsi="Gill Sans MT"/>
          <w:sz w:val="20"/>
          <w:szCs w:val="20"/>
        </w:rPr>
        <w:t>.</w:t>
      </w:r>
    </w:p>
    <w:p w:rsidR="00694644" w:rsidRDefault="004A4F71" w:rsidP="00694644">
      <w:pPr>
        <w:spacing w:after="120"/>
        <w:ind w:left="851" w:hanging="851"/>
        <w:jc w:val="both"/>
        <w:rPr>
          <w:rFonts w:ascii="Gill Sans MT" w:hAnsi="Gill Sans MT" w:cs="Arial"/>
          <w:b/>
          <w:noProof w:val="0"/>
          <w:sz w:val="22"/>
          <w:szCs w:val="20"/>
          <w:lang w:val="id-ID"/>
        </w:rPr>
      </w:pPr>
      <w:r w:rsidRPr="00C26EB8">
        <w:rPr>
          <w:rFonts w:ascii="Gill Sans MT" w:hAnsi="Gill Sans MT"/>
          <w:sz w:val="20"/>
          <w:szCs w:val="20"/>
        </w:rPr>
        <w:t xml:space="preserve">Kumar S, Pandey AK. 2013. Chemistry and biological activities of flavonoids: An overview. </w:t>
      </w:r>
      <w:r w:rsidRPr="00C26EB8">
        <w:rPr>
          <w:rFonts w:ascii="Gill Sans MT" w:hAnsi="Gill Sans MT"/>
          <w:i/>
          <w:iCs/>
          <w:sz w:val="20"/>
          <w:szCs w:val="20"/>
        </w:rPr>
        <w:t>The Scientific World Journal.</w:t>
      </w:r>
      <w:r w:rsidRPr="00C26EB8">
        <w:rPr>
          <w:rFonts w:ascii="Gill Sans MT" w:hAnsi="Gill Sans MT"/>
          <w:sz w:val="20"/>
          <w:szCs w:val="20"/>
        </w:rPr>
        <w:t xml:space="preserve"> </w:t>
      </w:r>
      <w:hyperlink r:id="rId36" w:history="1">
        <w:r w:rsidRPr="00601078">
          <w:rPr>
            <w:rStyle w:val="Hyperlink"/>
            <w:rFonts w:ascii="Gill Sans MT" w:hAnsi="Gill Sans MT"/>
            <w:sz w:val="20"/>
            <w:szCs w:val="20"/>
          </w:rPr>
          <w:t>https://doi.org/10.1155/2013/162750</w:t>
        </w:r>
      </w:hyperlink>
      <w:r w:rsidRPr="00C26EB8">
        <w:rPr>
          <w:rFonts w:ascii="Gill Sans MT" w:hAnsi="Gill Sans MT"/>
          <w:sz w:val="20"/>
          <w:szCs w:val="20"/>
        </w:rPr>
        <w:t>.</w:t>
      </w:r>
    </w:p>
    <w:p w:rsidR="00694644" w:rsidRDefault="004A4F71" w:rsidP="00694644">
      <w:pPr>
        <w:spacing w:after="120"/>
        <w:ind w:left="851" w:hanging="851"/>
        <w:jc w:val="both"/>
        <w:rPr>
          <w:rFonts w:ascii="Gill Sans MT" w:hAnsi="Gill Sans MT"/>
          <w:sz w:val="20"/>
          <w:szCs w:val="20"/>
        </w:rPr>
      </w:pPr>
      <w:r w:rsidRPr="00C26EB8">
        <w:rPr>
          <w:rFonts w:ascii="Gill Sans MT" w:hAnsi="Gill Sans MT"/>
          <w:sz w:val="20"/>
          <w:szCs w:val="20"/>
        </w:rPr>
        <w:t xml:space="preserve">Lina NWM, Maharani T, Sutharini MR, Wijayanti NPAD, Astuti KW. 2017. Karakteristik Nanoemulsi Ekstrak Kulit Buah Manggis (Garcinia mangostana L.). </w:t>
      </w:r>
      <w:r w:rsidRPr="00C26EB8">
        <w:rPr>
          <w:rFonts w:ascii="Gill Sans MT" w:hAnsi="Gill Sans MT"/>
          <w:i/>
          <w:iCs/>
          <w:sz w:val="20"/>
          <w:szCs w:val="20"/>
        </w:rPr>
        <w:t>Jurnal Farmasi Udayana</w:t>
      </w:r>
      <w:r w:rsidRPr="00C26EB8">
        <w:rPr>
          <w:rFonts w:ascii="Gill Sans MT" w:hAnsi="Gill Sans MT"/>
          <w:sz w:val="20"/>
          <w:szCs w:val="20"/>
        </w:rPr>
        <w:t xml:space="preserve">. </w:t>
      </w:r>
      <w:hyperlink r:id="rId37" w:history="1">
        <w:r w:rsidRPr="00C26EB8">
          <w:rPr>
            <w:rStyle w:val="Hyperlink"/>
            <w:rFonts w:ascii="Gill Sans MT" w:hAnsi="Gill Sans MT" w:cstheme="minorBidi"/>
            <w:sz w:val="20"/>
            <w:szCs w:val="20"/>
          </w:rPr>
          <w:t>https://doi.org/10.24843/jfu.2017.v06.i01.p02</w:t>
        </w:r>
      </w:hyperlink>
      <w:r w:rsidRPr="00C26EB8">
        <w:rPr>
          <w:rFonts w:ascii="Gill Sans MT" w:hAnsi="Gill Sans MT"/>
          <w:sz w:val="20"/>
          <w:szCs w:val="20"/>
        </w:rPr>
        <w:t>.</w:t>
      </w:r>
    </w:p>
    <w:p w:rsidR="00694644" w:rsidRDefault="004A4F71" w:rsidP="00694644">
      <w:pPr>
        <w:spacing w:after="120"/>
        <w:ind w:left="851" w:hanging="851"/>
        <w:jc w:val="both"/>
        <w:rPr>
          <w:rFonts w:ascii="Gill Sans MT" w:hAnsi="Gill Sans MT" w:cs="Arial"/>
          <w:b/>
          <w:noProof w:val="0"/>
          <w:sz w:val="22"/>
          <w:szCs w:val="20"/>
          <w:lang w:val="id-ID"/>
        </w:rPr>
      </w:pPr>
      <w:r w:rsidRPr="00C26EB8">
        <w:rPr>
          <w:rFonts w:ascii="Gill Sans MT" w:hAnsi="Gill Sans MT"/>
          <w:sz w:val="20"/>
          <w:szCs w:val="20"/>
        </w:rPr>
        <w:t xml:space="preserve">Mishra RK, Soni GC, Mishra RP. 2014. A Review Article: on Nanoemulsion. </w:t>
      </w:r>
      <w:r w:rsidRPr="00C26EB8">
        <w:rPr>
          <w:rFonts w:ascii="Gill Sans MT" w:hAnsi="Gill Sans MT"/>
          <w:i/>
          <w:iCs/>
          <w:sz w:val="20"/>
          <w:szCs w:val="20"/>
        </w:rPr>
        <w:t>World J Pharm Pharm Sci</w:t>
      </w:r>
      <w:r w:rsidRPr="00C26EB8">
        <w:rPr>
          <w:rFonts w:ascii="Gill Sans MT" w:hAnsi="Gill Sans MT"/>
          <w:sz w:val="20"/>
          <w:szCs w:val="20"/>
        </w:rPr>
        <w:t>. 3.</w:t>
      </w:r>
    </w:p>
    <w:p w:rsidR="00694644" w:rsidRDefault="004A4F71" w:rsidP="00694644">
      <w:pPr>
        <w:spacing w:after="120"/>
        <w:ind w:left="851" w:hanging="851"/>
        <w:jc w:val="both"/>
        <w:rPr>
          <w:rFonts w:ascii="Gill Sans MT" w:hAnsi="Gill Sans MT" w:cs="Arial"/>
          <w:b/>
          <w:noProof w:val="0"/>
          <w:sz w:val="22"/>
          <w:szCs w:val="20"/>
          <w:lang w:val="id-ID"/>
        </w:rPr>
      </w:pPr>
      <w:r w:rsidRPr="00C26EB8">
        <w:rPr>
          <w:rFonts w:ascii="Gill Sans MT" w:hAnsi="Gill Sans MT"/>
          <w:sz w:val="20"/>
          <w:szCs w:val="20"/>
        </w:rPr>
        <w:t>M</w:t>
      </w:r>
      <w:r w:rsidR="00694644">
        <w:rPr>
          <w:rFonts w:ascii="Gill Sans MT" w:hAnsi="Gill Sans MT"/>
          <w:sz w:val="20"/>
          <w:szCs w:val="20"/>
        </w:rPr>
        <w:t>eirista, I. 2014</w:t>
      </w:r>
      <w:r w:rsidRPr="00C26EB8">
        <w:rPr>
          <w:rFonts w:ascii="Gill Sans MT" w:hAnsi="Gill Sans MT"/>
          <w:sz w:val="20"/>
          <w:szCs w:val="20"/>
        </w:rPr>
        <w:t xml:space="preserve">. </w:t>
      </w:r>
      <w:r w:rsidRPr="00C26EB8">
        <w:rPr>
          <w:rFonts w:ascii="Gill Sans MT" w:hAnsi="Gill Sans MT"/>
          <w:i/>
          <w:iCs/>
          <w:sz w:val="20"/>
          <w:szCs w:val="20"/>
        </w:rPr>
        <w:t>FORMULASI DAN UJI AKTIVITAS NANO-HERBAL ANTI-HIPERKOLESTEROL DARI KOMBINASI EKSTRAK TEMULAWAK (Curcuma xanthorrhiza Roxb.) DAN SAMBUNG NYAWA (Gynura procumbens (Lour.) Merr.) MENGGUNAKAN MYRITOL 318 SEBAGAI FASE MINYAK</w:t>
      </w:r>
      <w:r w:rsidRPr="00C26EB8">
        <w:rPr>
          <w:rFonts w:ascii="Gill Sans MT" w:hAnsi="Gill Sans MT"/>
          <w:sz w:val="20"/>
          <w:szCs w:val="20"/>
        </w:rPr>
        <w:t>.</w:t>
      </w:r>
    </w:p>
    <w:p w:rsidR="00694644" w:rsidRDefault="004A4F71" w:rsidP="00694644">
      <w:pPr>
        <w:spacing w:after="120"/>
        <w:ind w:left="851" w:hanging="851"/>
        <w:jc w:val="both"/>
        <w:rPr>
          <w:rFonts w:ascii="Gill Sans MT" w:hAnsi="Gill Sans MT" w:cs="Arial"/>
          <w:b/>
          <w:noProof w:val="0"/>
          <w:sz w:val="22"/>
          <w:szCs w:val="20"/>
          <w:lang w:val="id-ID"/>
        </w:rPr>
      </w:pPr>
      <w:r w:rsidRPr="00C26EB8">
        <w:rPr>
          <w:rFonts w:ascii="Gill Sans MT" w:hAnsi="Gill Sans MT"/>
          <w:sz w:val="20"/>
          <w:szCs w:val="20"/>
        </w:rPr>
        <w:t>Murdock, R. C., Braydich-Stolle, L., Schrand, A. M., Sch</w:t>
      </w:r>
      <w:r w:rsidR="00694644">
        <w:rPr>
          <w:rFonts w:ascii="Gill Sans MT" w:hAnsi="Gill Sans MT"/>
          <w:sz w:val="20"/>
          <w:szCs w:val="20"/>
        </w:rPr>
        <w:t>lager, J. J., &amp; Hussain, S. M. 2008</w:t>
      </w:r>
      <w:r w:rsidRPr="00C26EB8">
        <w:rPr>
          <w:rFonts w:ascii="Gill Sans MT" w:hAnsi="Gill Sans MT"/>
          <w:sz w:val="20"/>
          <w:szCs w:val="20"/>
        </w:rPr>
        <w:t xml:space="preserve">. Characterization of nanomaterial dispersion in solution prior to in vitro exposure using dynamic light scattering technique. </w:t>
      </w:r>
      <w:r w:rsidRPr="00C26EB8">
        <w:rPr>
          <w:rFonts w:ascii="Gill Sans MT" w:hAnsi="Gill Sans MT"/>
          <w:i/>
          <w:iCs/>
          <w:sz w:val="20"/>
          <w:szCs w:val="20"/>
        </w:rPr>
        <w:t>Toxicological Sciences</w:t>
      </w:r>
      <w:r w:rsidRPr="00C26EB8">
        <w:rPr>
          <w:rFonts w:ascii="Gill Sans MT" w:hAnsi="Gill Sans MT"/>
          <w:sz w:val="20"/>
          <w:szCs w:val="20"/>
        </w:rPr>
        <w:t xml:space="preserve">, </w:t>
      </w:r>
      <w:r w:rsidRPr="00C26EB8">
        <w:rPr>
          <w:rFonts w:ascii="Gill Sans MT" w:hAnsi="Gill Sans MT"/>
          <w:i/>
          <w:iCs/>
          <w:sz w:val="20"/>
          <w:szCs w:val="20"/>
        </w:rPr>
        <w:t>101</w:t>
      </w:r>
      <w:r w:rsidRPr="00C26EB8">
        <w:rPr>
          <w:rFonts w:ascii="Gill Sans MT" w:hAnsi="Gill Sans MT"/>
          <w:sz w:val="20"/>
          <w:szCs w:val="20"/>
        </w:rPr>
        <w:t xml:space="preserve">(2), 239–253. </w:t>
      </w:r>
      <w:hyperlink r:id="rId38" w:history="1">
        <w:r w:rsidRPr="00601078">
          <w:rPr>
            <w:rStyle w:val="Hyperlink"/>
            <w:rFonts w:ascii="Gill Sans MT" w:hAnsi="Gill Sans MT"/>
            <w:sz w:val="20"/>
            <w:szCs w:val="20"/>
          </w:rPr>
          <w:t>https://doi.org/10.1093/toxsci/kfm240</w:t>
        </w:r>
      </w:hyperlink>
    </w:p>
    <w:p w:rsidR="00694644" w:rsidRDefault="004A4F71" w:rsidP="00694644">
      <w:pPr>
        <w:spacing w:after="120"/>
        <w:ind w:left="851" w:hanging="851"/>
        <w:jc w:val="both"/>
        <w:rPr>
          <w:rFonts w:ascii="Gill Sans MT" w:hAnsi="Gill Sans MT" w:cs="Arial"/>
          <w:b/>
          <w:noProof w:val="0"/>
          <w:sz w:val="22"/>
          <w:szCs w:val="20"/>
          <w:lang w:val="id-ID"/>
        </w:rPr>
      </w:pPr>
      <w:r w:rsidRPr="00C26EB8">
        <w:rPr>
          <w:rFonts w:ascii="Gill Sans MT" w:hAnsi="Gill Sans MT"/>
          <w:sz w:val="20"/>
          <w:szCs w:val="20"/>
        </w:rPr>
        <w:t>Noor M, Malahayati S, Nastiti K. 2023. Formulasi dan Uji Stabilitas Sediaan Toner Wajah Ekstrak Buah Pare (</w:t>
      </w:r>
      <w:r w:rsidRPr="00C26EB8">
        <w:rPr>
          <w:rFonts w:ascii="Gill Sans MT" w:hAnsi="Gill Sans MT"/>
          <w:i/>
          <w:iCs/>
          <w:sz w:val="20"/>
          <w:szCs w:val="20"/>
        </w:rPr>
        <w:t>Momordica Charantia</w:t>
      </w:r>
      <w:r w:rsidRPr="00C26EB8">
        <w:rPr>
          <w:rFonts w:ascii="Gill Sans MT" w:hAnsi="Gill Sans MT"/>
          <w:sz w:val="20"/>
          <w:szCs w:val="20"/>
        </w:rPr>
        <w:t xml:space="preserve"> L) sebagai Anti Jerawat dengan Variasi Surfaktan. </w:t>
      </w:r>
      <w:r w:rsidRPr="00C26EB8">
        <w:rPr>
          <w:rFonts w:ascii="Gill Sans MT" w:hAnsi="Gill Sans MT"/>
          <w:i/>
          <w:iCs/>
          <w:sz w:val="20"/>
          <w:szCs w:val="20"/>
        </w:rPr>
        <w:t xml:space="preserve">Jurnal Riset Kefarmasian Indonesia. </w:t>
      </w:r>
      <w:hyperlink r:id="rId39" w:history="1">
        <w:r w:rsidRPr="00C26EB8">
          <w:rPr>
            <w:rStyle w:val="Hyperlink"/>
            <w:rFonts w:ascii="Gill Sans MT" w:hAnsi="Gill Sans MT" w:cstheme="minorBidi"/>
            <w:sz w:val="20"/>
            <w:szCs w:val="20"/>
          </w:rPr>
          <w:t>https://doi.org/10.33759/jrki.v5i1.330</w:t>
        </w:r>
      </w:hyperlink>
      <w:r w:rsidRPr="00C26EB8">
        <w:rPr>
          <w:rFonts w:ascii="Gill Sans MT" w:hAnsi="Gill Sans MT"/>
          <w:sz w:val="20"/>
          <w:szCs w:val="20"/>
        </w:rPr>
        <w:t>.</w:t>
      </w:r>
    </w:p>
    <w:p w:rsidR="00694644" w:rsidRDefault="004A4F71" w:rsidP="00694644">
      <w:pPr>
        <w:spacing w:after="120"/>
        <w:ind w:left="851" w:hanging="851"/>
        <w:jc w:val="both"/>
        <w:rPr>
          <w:rFonts w:ascii="Gill Sans MT" w:hAnsi="Gill Sans MT" w:cs="Arial"/>
          <w:b/>
          <w:noProof w:val="0"/>
          <w:sz w:val="22"/>
          <w:szCs w:val="20"/>
          <w:lang w:val="id-ID"/>
        </w:rPr>
      </w:pPr>
      <w:r w:rsidRPr="00C26EB8">
        <w:rPr>
          <w:rFonts w:ascii="Gill Sans MT" w:hAnsi="Gill Sans MT"/>
          <w:sz w:val="20"/>
          <w:szCs w:val="20"/>
        </w:rPr>
        <w:t>Nuris</w:t>
      </w:r>
      <w:r w:rsidR="00694644">
        <w:rPr>
          <w:rFonts w:ascii="Gill Sans MT" w:hAnsi="Gill Sans MT"/>
          <w:sz w:val="20"/>
          <w:szCs w:val="20"/>
        </w:rPr>
        <w:t>mawati, D. A., &amp; Priani, S. E. 2021</w:t>
      </w:r>
      <w:r w:rsidRPr="00C26EB8">
        <w:rPr>
          <w:rFonts w:ascii="Gill Sans MT" w:hAnsi="Gill Sans MT"/>
          <w:sz w:val="20"/>
          <w:szCs w:val="20"/>
        </w:rPr>
        <w:t xml:space="preserve">. Kajian Formulasi dan Karakterisasi Self-nanoemulsifying Drug Delivery System (SNEDDS) sebagai Penghantar Agen Antihiperlipidemia Oral. </w:t>
      </w:r>
      <w:r w:rsidRPr="00C26EB8">
        <w:rPr>
          <w:rFonts w:ascii="Gill Sans MT" w:hAnsi="Gill Sans MT"/>
          <w:i/>
          <w:iCs/>
          <w:sz w:val="20"/>
          <w:szCs w:val="20"/>
        </w:rPr>
        <w:t>Jurnal Riset Farmasi</w:t>
      </w:r>
      <w:r w:rsidRPr="00C26EB8">
        <w:rPr>
          <w:rFonts w:ascii="Gill Sans MT" w:hAnsi="Gill Sans MT"/>
          <w:sz w:val="20"/>
          <w:szCs w:val="20"/>
        </w:rPr>
        <w:t xml:space="preserve">, </w:t>
      </w:r>
      <w:r w:rsidRPr="00C26EB8">
        <w:rPr>
          <w:rFonts w:ascii="Gill Sans MT" w:hAnsi="Gill Sans MT"/>
          <w:i/>
          <w:iCs/>
          <w:sz w:val="20"/>
          <w:szCs w:val="20"/>
        </w:rPr>
        <w:t>1</w:t>
      </w:r>
      <w:r w:rsidRPr="00C26EB8">
        <w:rPr>
          <w:rFonts w:ascii="Gill Sans MT" w:hAnsi="Gill Sans MT"/>
          <w:sz w:val="20"/>
          <w:szCs w:val="20"/>
        </w:rPr>
        <w:t xml:space="preserve">(2), 114–123. </w:t>
      </w:r>
      <w:hyperlink r:id="rId40" w:history="1">
        <w:r w:rsidRPr="00601078">
          <w:rPr>
            <w:rStyle w:val="Hyperlink"/>
            <w:rFonts w:ascii="Gill Sans MT" w:hAnsi="Gill Sans MT"/>
            <w:sz w:val="20"/>
            <w:szCs w:val="20"/>
          </w:rPr>
          <w:t>https://doi.org/10.29313/jrf.v1i2.455</w:t>
        </w:r>
      </w:hyperlink>
    </w:p>
    <w:p w:rsidR="00694644" w:rsidRDefault="004A4F71" w:rsidP="00694644">
      <w:pPr>
        <w:spacing w:after="120"/>
        <w:ind w:left="851" w:hanging="851"/>
        <w:jc w:val="both"/>
        <w:rPr>
          <w:rFonts w:ascii="Gill Sans MT" w:hAnsi="Gill Sans MT"/>
          <w:sz w:val="20"/>
          <w:szCs w:val="20"/>
        </w:rPr>
      </w:pPr>
      <w:r w:rsidRPr="00C26EB8">
        <w:rPr>
          <w:rFonts w:ascii="Gill Sans MT" w:hAnsi="Gill Sans MT"/>
          <w:sz w:val="20"/>
          <w:szCs w:val="20"/>
        </w:rPr>
        <w:t xml:space="preserve">Okonogi S, Phumat P, Khongkhunthian S, Chaijareenont P, Rades T, Müllertz A. 2021. Development of self-nanoemulsifying drug delivery systems containing 4-allylpyrocatechol for treatment of oral infections caused by candida albicans. </w:t>
      </w:r>
      <w:r w:rsidRPr="00C26EB8">
        <w:rPr>
          <w:rFonts w:ascii="Gill Sans MT" w:hAnsi="Gill Sans MT"/>
          <w:i/>
          <w:iCs/>
          <w:sz w:val="20"/>
          <w:szCs w:val="20"/>
        </w:rPr>
        <w:t>Pharmaceutics</w:t>
      </w:r>
      <w:r w:rsidRPr="00C26EB8">
        <w:rPr>
          <w:rFonts w:ascii="Gill Sans MT" w:hAnsi="Gill Sans MT"/>
          <w:sz w:val="20"/>
          <w:szCs w:val="20"/>
        </w:rPr>
        <w:t xml:space="preserve">. 13. </w:t>
      </w:r>
      <w:hyperlink r:id="rId41" w:history="1">
        <w:r w:rsidRPr="00601078">
          <w:rPr>
            <w:rStyle w:val="Hyperlink"/>
            <w:rFonts w:ascii="Gill Sans MT" w:hAnsi="Gill Sans MT"/>
            <w:sz w:val="20"/>
            <w:szCs w:val="20"/>
          </w:rPr>
          <w:t>https://doi.org/10.3390/pharmaceutics13020167</w:t>
        </w:r>
      </w:hyperlink>
      <w:r w:rsidRPr="00C26EB8">
        <w:rPr>
          <w:rFonts w:ascii="Gill Sans MT" w:hAnsi="Gill Sans MT"/>
          <w:sz w:val="20"/>
          <w:szCs w:val="20"/>
        </w:rPr>
        <w:t>.</w:t>
      </w:r>
    </w:p>
    <w:p w:rsidR="00694644" w:rsidRDefault="004A4F71" w:rsidP="00694644">
      <w:pPr>
        <w:spacing w:after="120"/>
        <w:ind w:left="851" w:hanging="851"/>
        <w:jc w:val="both"/>
        <w:rPr>
          <w:rFonts w:ascii="Gill Sans MT" w:hAnsi="Gill Sans MT"/>
          <w:sz w:val="20"/>
          <w:szCs w:val="20"/>
        </w:rPr>
      </w:pPr>
      <w:r w:rsidRPr="00C26EB8">
        <w:rPr>
          <w:rFonts w:ascii="Gill Sans MT" w:hAnsi="Gill Sans MT"/>
          <w:sz w:val="20"/>
          <w:szCs w:val="20"/>
        </w:rPr>
        <w:t xml:space="preserve">Sokolov Yu V. 2014. Nanoemulsion formation by low-energy methods: a review. Vìsnik Farmacìï. </w:t>
      </w:r>
      <w:hyperlink r:id="rId42" w:history="1">
        <w:r w:rsidRPr="00601078">
          <w:rPr>
            <w:rStyle w:val="Hyperlink"/>
            <w:rFonts w:ascii="Gill Sans MT" w:hAnsi="Gill Sans MT" w:cstheme="minorBidi"/>
            <w:sz w:val="20"/>
            <w:szCs w:val="20"/>
          </w:rPr>
          <w:t>https://doi.org/10.24959/nphj.14.1981</w:t>
        </w:r>
      </w:hyperlink>
      <w:r w:rsidRPr="00C26EB8">
        <w:rPr>
          <w:rFonts w:ascii="Gill Sans MT" w:hAnsi="Gill Sans MT"/>
          <w:sz w:val="20"/>
          <w:szCs w:val="20"/>
        </w:rPr>
        <w:t>.</w:t>
      </w:r>
    </w:p>
    <w:p w:rsidR="00694644" w:rsidRDefault="004A4F71" w:rsidP="00694644">
      <w:pPr>
        <w:spacing w:after="120"/>
        <w:ind w:left="851" w:hanging="851"/>
        <w:jc w:val="both"/>
        <w:rPr>
          <w:rFonts w:ascii="Gill Sans MT" w:hAnsi="Gill Sans MT" w:cs="Arial"/>
          <w:b/>
          <w:noProof w:val="0"/>
          <w:sz w:val="22"/>
          <w:szCs w:val="20"/>
          <w:lang w:val="id-ID"/>
        </w:rPr>
      </w:pPr>
      <w:r w:rsidRPr="00C26EB8">
        <w:rPr>
          <w:rFonts w:ascii="Gill Sans MT" w:hAnsi="Gill Sans MT"/>
          <w:sz w:val="20"/>
          <w:szCs w:val="20"/>
        </w:rPr>
        <w:t xml:space="preserve">Surya Dewi A, Karina Putri M, Ria Erika Marita Dellima B, Tinggi Ilmu Kesehatan Akbidyo S. 2021. Uji Efektivitas Sediaan Krim Ekstrak Bunga Melati (Jasminum sambac L.) Terhadap Pertumbuhan Bakteri Propionibacterium acne. </w:t>
      </w:r>
      <w:r w:rsidRPr="00C26EB8">
        <w:rPr>
          <w:rFonts w:ascii="Gill Sans MT" w:hAnsi="Gill Sans MT"/>
          <w:i/>
          <w:iCs/>
          <w:sz w:val="20"/>
          <w:szCs w:val="20"/>
        </w:rPr>
        <w:t>Jurnal Farmasi Dan Kesehatan</w:t>
      </w:r>
      <w:r w:rsidRPr="00C26EB8">
        <w:rPr>
          <w:rFonts w:ascii="Gill Sans MT" w:hAnsi="Gill Sans MT"/>
          <w:sz w:val="20"/>
          <w:szCs w:val="20"/>
        </w:rPr>
        <w:t>.</w:t>
      </w:r>
    </w:p>
    <w:p w:rsidR="00694644" w:rsidRDefault="004A4F71" w:rsidP="00694644">
      <w:pPr>
        <w:spacing w:after="120"/>
        <w:ind w:left="851" w:hanging="851"/>
        <w:jc w:val="both"/>
        <w:rPr>
          <w:rFonts w:ascii="Gill Sans MT" w:hAnsi="Gill Sans MT" w:cs="Arial"/>
          <w:b/>
          <w:noProof w:val="0"/>
          <w:sz w:val="22"/>
          <w:szCs w:val="20"/>
          <w:lang w:val="id-ID"/>
        </w:rPr>
      </w:pPr>
      <w:r w:rsidRPr="00C26EB8">
        <w:rPr>
          <w:rFonts w:ascii="Gill Sans MT" w:hAnsi="Gill Sans MT"/>
          <w:sz w:val="20"/>
          <w:szCs w:val="20"/>
        </w:rPr>
        <w:t>Yuliani, S. H., Hartini, M., Pudya</w:t>
      </w:r>
      <w:r w:rsidR="00694644">
        <w:rPr>
          <w:rFonts w:ascii="Gill Sans MT" w:hAnsi="Gill Sans MT"/>
          <w:sz w:val="20"/>
          <w:szCs w:val="20"/>
        </w:rPr>
        <w:t>stuti, B., &amp; Istyastono, E. P. 2016</w:t>
      </w:r>
      <w:r w:rsidRPr="00C26EB8">
        <w:rPr>
          <w:rFonts w:ascii="Gill Sans MT" w:hAnsi="Gill Sans MT"/>
          <w:sz w:val="20"/>
          <w:szCs w:val="20"/>
        </w:rPr>
        <w:t xml:space="preserve">. Perbandingan Stabilitas Fisis Sediaan Nanoemulsi Minyak Biji Delima Dengan Fase Minyak Long-Chain Triglyceride Dan Medium-Chain Triglyceride. </w:t>
      </w:r>
      <w:r w:rsidRPr="00C26EB8">
        <w:rPr>
          <w:rFonts w:ascii="Gill Sans MT" w:hAnsi="Gill Sans MT"/>
          <w:i/>
          <w:iCs/>
          <w:sz w:val="20"/>
          <w:szCs w:val="20"/>
        </w:rPr>
        <w:t>Traditional Medicine Journal</w:t>
      </w:r>
      <w:r w:rsidRPr="00C26EB8">
        <w:rPr>
          <w:rFonts w:ascii="Gill Sans MT" w:hAnsi="Gill Sans MT"/>
          <w:sz w:val="20"/>
          <w:szCs w:val="20"/>
        </w:rPr>
        <w:t xml:space="preserve">, </w:t>
      </w:r>
      <w:r w:rsidRPr="00C26EB8">
        <w:rPr>
          <w:rFonts w:ascii="Gill Sans MT" w:hAnsi="Gill Sans MT"/>
          <w:i/>
          <w:iCs/>
          <w:sz w:val="20"/>
          <w:szCs w:val="20"/>
        </w:rPr>
        <w:t>21</w:t>
      </w:r>
      <w:r w:rsidRPr="00C26EB8">
        <w:rPr>
          <w:rFonts w:ascii="Gill Sans MT" w:hAnsi="Gill Sans MT"/>
          <w:sz w:val="20"/>
          <w:szCs w:val="20"/>
        </w:rPr>
        <w:t>(2), 93–98.</w:t>
      </w:r>
    </w:p>
    <w:p w:rsidR="00694644" w:rsidRPr="00C218BF" w:rsidRDefault="004A4F71" w:rsidP="00694644">
      <w:pPr>
        <w:spacing w:after="120"/>
        <w:ind w:left="851" w:hanging="851"/>
        <w:jc w:val="both"/>
        <w:rPr>
          <w:rFonts w:ascii="Gill Sans MT" w:hAnsi="Gill Sans MT" w:cs="Arial"/>
          <w:sz w:val="20"/>
          <w:szCs w:val="20"/>
        </w:rPr>
      </w:pPr>
      <w:r w:rsidRPr="00C26EB8">
        <w:rPr>
          <w:rFonts w:ascii="Gill Sans MT" w:hAnsi="Gill Sans MT"/>
          <w:sz w:val="20"/>
          <w:szCs w:val="20"/>
        </w:rPr>
        <w:t xml:space="preserve">Wahyu U, Prabowo WC, Masruhim MA. 2016. Aktivitas Antibakteri Masker Peel-Off Ekstrak Etil Asetat Bunga Melati (Jasminum sambac). </w:t>
      </w:r>
      <w:r w:rsidRPr="00C26EB8">
        <w:rPr>
          <w:rFonts w:ascii="Gill Sans MT" w:hAnsi="Gill Sans MT"/>
          <w:i/>
          <w:iCs/>
          <w:sz w:val="20"/>
          <w:szCs w:val="20"/>
        </w:rPr>
        <w:t>Proceeding of Mulawarman Pharmaceuticals Conferences</w:t>
      </w:r>
      <w:r w:rsidRPr="00C26EB8">
        <w:rPr>
          <w:rFonts w:ascii="Gill Sans MT" w:hAnsi="Gill Sans MT"/>
          <w:sz w:val="20"/>
          <w:szCs w:val="20"/>
        </w:rPr>
        <w:t xml:space="preserve">. </w:t>
      </w:r>
      <w:hyperlink r:id="rId43" w:history="1">
        <w:r w:rsidRPr="00C26EB8">
          <w:rPr>
            <w:rStyle w:val="Hyperlink"/>
            <w:rFonts w:ascii="Gill Sans MT" w:hAnsi="Gill Sans MT"/>
            <w:sz w:val="20"/>
            <w:szCs w:val="20"/>
          </w:rPr>
          <w:t>https://doi.org/10.25026/mpc.v3i2.144</w:t>
        </w:r>
      </w:hyperlink>
      <w:r w:rsidRPr="00C26EB8">
        <w:rPr>
          <w:rFonts w:ascii="Gill Sans MT" w:hAnsi="Gill Sans MT"/>
          <w:sz w:val="20"/>
          <w:szCs w:val="20"/>
        </w:rPr>
        <w:t>.</w:t>
      </w:r>
      <w:r w:rsidR="00694644" w:rsidRPr="00C218BF">
        <w:rPr>
          <w:rFonts w:ascii="Gill Sans MT" w:hAnsi="Gill Sans MT" w:cs="Arial"/>
          <w:sz w:val="20"/>
          <w:szCs w:val="20"/>
        </w:rPr>
        <w:t xml:space="preserve"> </w:t>
      </w:r>
    </w:p>
    <w:p w:rsidR="00324213" w:rsidRPr="00C218BF" w:rsidRDefault="00324213" w:rsidP="004A4F71">
      <w:pPr>
        <w:pStyle w:val="NoSpacing"/>
        <w:spacing w:line="360" w:lineRule="auto"/>
        <w:jc w:val="both"/>
        <w:rPr>
          <w:rFonts w:ascii="Gill Sans MT" w:hAnsi="Gill Sans MT" w:cs="Arial"/>
          <w:sz w:val="20"/>
          <w:szCs w:val="20"/>
        </w:rPr>
      </w:pPr>
    </w:p>
    <w:sectPr w:rsidR="00324213" w:rsidRPr="00C218BF" w:rsidSect="003D20A1">
      <w:type w:val="continuous"/>
      <w:pgSz w:w="11907" w:h="16840" w:code="9"/>
      <w:pgMar w:top="1418" w:right="1134" w:bottom="1418" w:left="1134" w:header="567" w:footer="567"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685" w:rsidRDefault="00526685">
      <w:r>
        <w:separator/>
      </w:r>
    </w:p>
  </w:endnote>
  <w:endnote w:type="continuationSeparator" w:id="0">
    <w:p w:rsidR="00526685" w:rsidRDefault="00526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F71" w:rsidRPr="003D20A1" w:rsidRDefault="004A4F71">
    <w:pPr>
      <w:pStyle w:val="Footer"/>
      <w:rPr>
        <w:rFonts w:ascii="Gill Sans MT" w:hAnsi="Gill Sans MT" w:cs="Arial"/>
        <w:sz w:val="18"/>
        <w:szCs w:val="20"/>
      </w:rPr>
    </w:pPr>
    <w:r w:rsidRPr="003D20A1">
      <w:rPr>
        <w:rStyle w:val="PageNumber"/>
        <w:rFonts w:ascii="Gill Sans MT" w:hAnsi="Gill Sans MT" w:cs="Arial"/>
        <w:sz w:val="18"/>
        <w:szCs w:val="20"/>
      </w:rPr>
      <w:fldChar w:fldCharType="begin"/>
    </w:r>
    <w:r w:rsidRPr="003D20A1">
      <w:rPr>
        <w:rStyle w:val="PageNumber"/>
        <w:rFonts w:ascii="Gill Sans MT" w:hAnsi="Gill Sans MT" w:cs="Arial"/>
        <w:sz w:val="18"/>
        <w:szCs w:val="20"/>
      </w:rPr>
      <w:instrText xml:space="preserve"> PAGE </w:instrText>
    </w:r>
    <w:r w:rsidRPr="003D20A1">
      <w:rPr>
        <w:rStyle w:val="PageNumber"/>
        <w:rFonts w:ascii="Gill Sans MT" w:hAnsi="Gill Sans MT" w:cs="Arial"/>
        <w:sz w:val="18"/>
        <w:szCs w:val="20"/>
      </w:rPr>
      <w:fldChar w:fldCharType="separate"/>
    </w:r>
    <w:r w:rsidR="002F1A0E">
      <w:rPr>
        <w:rStyle w:val="PageNumber"/>
        <w:rFonts w:ascii="Gill Sans MT" w:hAnsi="Gill Sans MT" w:cs="Arial"/>
        <w:sz w:val="18"/>
        <w:szCs w:val="20"/>
      </w:rPr>
      <w:t>332</w:t>
    </w:r>
    <w:r w:rsidRPr="003D20A1">
      <w:rPr>
        <w:rStyle w:val="PageNumber"/>
        <w:rFonts w:ascii="Gill Sans MT" w:hAnsi="Gill Sans MT" w:cs="Arial"/>
        <w:sz w:val="18"/>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F71" w:rsidRPr="007A12B1" w:rsidRDefault="004A4F71" w:rsidP="000942B1">
    <w:pPr>
      <w:pStyle w:val="Footer"/>
      <w:tabs>
        <w:tab w:val="clear" w:pos="4320"/>
        <w:tab w:val="clear" w:pos="8640"/>
      </w:tabs>
      <w:ind w:right="-6"/>
      <w:jc w:val="right"/>
      <w:rPr>
        <w:rFonts w:ascii="Gill Sans MT" w:hAnsi="Gill Sans MT" w:cs="Arial"/>
        <w:sz w:val="18"/>
        <w:szCs w:val="20"/>
      </w:rPr>
    </w:pPr>
    <w:r w:rsidRPr="007A12B1">
      <w:rPr>
        <w:rStyle w:val="PageNumber"/>
        <w:rFonts w:ascii="Gill Sans MT" w:hAnsi="Gill Sans MT" w:cs="Arial"/>
        <w:sz w:val="18"/>
        <w:szCs w:val="20"/>
      </w:rPr>
      <w:fldChar w:fldCharType="begin"/>
    </w:r>
    <w:r w:rsidRPr="007A12B1">
      <w:rPr>
        <w:rStyle w:val="PageNumber"/>
        <w:rFonts w:ascii="Gill Sans MT" w:hAnsi="Gill Sans MT" w:cs="Arial"/>
        <w:sz w:val="18"/>
        <w:szCs w:val="20"/>
      </w:rPr>
      <w:instrText xml:space="preserve"> PAGE </w:instrText>
    </w:r>
    <w:r w:rsidRPr="007A12B1">
      <w:rPr>
        <w:rStyle w:val="PageNumber"/>
        <w:rFonts w:ascii="Gill Sans MT" w:hAnsi="Gill Sans MT" w:cs="Arial"/>
        <w:sz w:val="18"/>
        <w:szCs w:val="20"/>
      </w:rPr>
      <w:fldChar w:fldCharType="separate"/>
    </w:r>
    <w:r w:rsidR="002F1A0E">
      <w:rPr>
        <w:rStyle w:val="PageNumber"/>
        <w:rFonts w:ascii="Gill Sans MT" w:hAnsi="Gill Sans MT" w:cs="Arial"/>
        <w:sz w:val="18"/>
        <w:szCs w:val="20"/>
      </w:rPr>
      <w:t>333</w:t>
    </w:r>
    <w:r w:rsidRPr="007A12B1">
      <w:rPr>
        <w:rStyle w:val="PageNumber"/>
        <w:rFonts w:ascii="Gill Sans MT" w:hAnsi="Gill Sans MT" w:cs="Arial"/>
        <w:sz w:val="18"/>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685" w:rsidRDefault="00526685">
      <w:r>
        <w:separator/>
      </w:r>
    </w:p>
  </w:footnote>
  <w:footnote w:type="continuationSeparator" w:id="0">
    <w:p w:rsidR="00526685" w:rsidRDefault="005266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F71" w:rsidRPr="000B5926" w:rsidRDefault="004A4F71" w:rsidP="002E304C">
    <w:pPr>
      <w:pStyle w:val="Header"/>
      <w:pBdr>
        <w:bottom w:val="single" w:sz="6" w:space="1" w:color="auto"/>
      </w:pBdr>
      <w:tabs>
        <w:tab w:val="clear" w:pos="4320"/>
        <w:tab w:val="clear" w:pos="8640"/>
        <w:tab w:val="right" w:pos="9639"/>
      </w:tabs>
      <w:rPr>
        <w:rFonts w:ascii="Gill Sans MT" w:hAnsi="Gill Sans MT" w:cs="Arial"/>
        <w:sz w:val="16"/>
        <w:szCs w:val="18"/>
      </w:rPr>
    </w:pPr>
    <w:r>
      <w:rPr>
        <w:rFonts w:ascii="Gill Sans MT" w:hAnsi="Gill Sans MT" w:cs="Arial"/>
        <w:i/>
        <w:sz w:val="16"/>
        <w:szCs w:val="18"/>
      </w:rPr>
      <w:t>Jurnal Surya Medika (JSM)</w:t>
    </w:r>
    <w:r w:rsidRPr="000B5926">
      <w:rPr>
        <w:rFonts w:ascii="Gill Sans MT" w:hAnsi="Gill Sans MT" w:cs="Arial"/>
        <w:i/>
        <w:sz w:val="16"/>
        <w:szCs w:val="18"/>
      </w:rPr>
      <w:t xml:space="preserve">, </w:t>
    </w:r>
    <w:r w:rsidRPr="000B5926">
      <w:rPr>
        <w:rFonts w:ascii="Gill Sans MT" w:hAnsi="Gill Sans MT" w:cs="Arial"/>
        <w:sz w:val="16"/>
        <w:szCs w:val="18"/>
      </w:rPr>
      <w:t xml:space="preserve">Vol </w:t>
    </w:r>
    <w:r w:rsidR="00694644">
      <w:rPr>
        <w:rFonts w:ascii="Gill Sans MT" w:hAnsi="Gill Sans MT" w:cs="Arial"/>
        <w:sz w:val="16"/>
        <w:szCs w:val="18"/>
      </w:rPr>
      <w:t>10</w:t>
    </w:r>
    <w:r w:rsidRPr="000B5926">
      <w:rPr>
        <w:rFonts w:ascii="Gill Sans MT" w:hAnsi="Gill Sans MT" w:cs="Arial"/>
        <w:sz w:val="16"/>
        <w:szCs w:val="18"/>
      </w:rPr>
      <w:t xml:space="preserve"> No </w:t>
    </w:r>
    <w:r w:rsidR="00694644">
      <w:rPr>
        <w:rFonts w:ascii="Gill Sans MT" w:hAnsi="Gill Sans MT" w:cs="Arial"/>
        <w:sz w:val="16"/>
        <w:szCs w:val="18"/>
      </w:rPr>
      <w:t>1</w:t>
    </w:r>
    <w:r w:rsidRPr="000B5926">
      <w:rPr>
        <w:rFonts w:ascii="Gill Sans MT" w:hAnsi="Gill Sans MT" w:cs="Arial"/>
        <w:sz w:val="16"/>
        <w:szCs w:val="18"/>
      </w:rPr>
      <w:t xml:space="preserve">, </w:t>
    </w:r>
    <w:r w:rsidR="00694644">
      <w:rPr>
        <w:rFonts w:ascii="Gill Sans MT" w:hAnsi="Gill Sans MT" w:cs="Arial"/>
        <w:sz w:val="16"/>
        <w:szCs w:val="18"/>
      </w:rPr>
      <w:t>April 2024</w:t>
    </w:r>
    <w:r w:rsidRPr="000B5926">
      <w:rPr>
        <w:rFonts w:ascii="Gill Sans MT" w:hAnsi="Gill Sans MT" w:cs="Arial"/>
        <w:sz w:val="16"/>
        <w:szCs w:val="18"/>
      </w:rPr>
      <w:t xml:space="preserve">, Page </w:t>
    </w:r>
    <w:r w:rsidR="00694644">
      <w:rPr>
        <w:rFonts w:ascii="Gill Sans MT" w:hAnsi="Gill Sans MT" w:cs="Arial"/>
        <w:sz w:val="16"/>
        <w:szCs w:val="18"/>
      </w:rPr>
      <w:t>325</w:t>
    </w:r>
    <w:r w:rsidRPr="000B5926">
      <w:rPr>
        <w:rFonts w:ascii="Gill Sans MT" w:hAnsi="Gill Sans MT" w:cs="Arial"/>
        <w:sz w:val="16"/>
        <w:szCs w:val="18"/>
      </w:rPr>
      <w:t xml:space="preserve"> – </w:t>
    </w:r>
    <w:r w:rsidR="00694644">
      <w:rPr>
        <w:rFonts w:ascii="Gill Sans MT" w:hAnsi="Gill Sans MT" w:cs="Arial"/>
        <w:sz w:val="16"/>
        <w:szCs w:val="18"/>
      </w:rPr>
      <w:t>333</w:t>
    </w:r>
    <w:r w:rsidRPr="000B5926">
      <w:rPr>
        <w:rFonts w:ascii="Gill Sans MT" w:hAnsi="Gill Sans MT" w:cs="Arial"/>
        <w:sz w:val="16"/>
        <w:szCs w:val="18"/>
      </w:rPr>
      <w:t xml:space="preserve"> </w:t>
    </w:r>
    <w:r w:rsidRPr="000B5926">
      <w:rPr>
        <w:rFonts w:ascii="Gill Sans MT" w:hAnsi="Gill Sans MT" w:cs="Arial"/>
        <w:sz w:val="16"/>
        <w:szCs w:val="18"/>
      </w:rPr>
      <w:tab/>
      <w:t>p-</w:t>
    </w:r>
    <w:r w:rsidRPr="000B5926">
      <w:rPr>
        <w:rFonts w:ascii="Gill Sans MT" w:hAnsi="Gill Sans MT" w:cs="Arial"/>
        <w:color w:val="000000"/>
        <w:sz w:val="16"/>
        <w:szCs w:val="18"/>
      </w:rPr>
      <w:t xml:space="preserve">ISSN: </w:t>
    </w:r>
    <w:r w:rsidRPr="0025150D">
      <w:rPr>
        <w:rFonts w:ascii="Gill Sans MT" w:hAnsi="Gill Sans MT" w:cs="Arial"/>
        <w:color w:val="000000"/>
        <w:sz w:val="16"/>
        <w:szCs w:val="18"/>
      </w:rPr>
      <w:t>2460-7266</w:t>
    </w:r>
    <w:r w:rsidRPr="000B5926">
      <w:rPr>
        <w:rFonts w:ascii="Gill Sans MT" w:hAnsi="Gill Sans MT" w:cs="Arial"/>
        <w:color w:val="000000"/>
        <w:sz w:val="16"/>
        <w:szCs w:val="18"/>
      </w:rPr>
      <w:t xml:space="preserve">; e-ISSN: </w:t>
    </w:r>
    <w:r w:rsidRPr="0025150D">
      <w:rPr>
        <w:rFonts w:ascii="Gill Sans MT" w:hAnsi="Gill Sans MT" w:cs="Arial"/>
        <w:color w:val="000000"/>
        <w:sz w:val="16"/>
        <w:szCs w:val="18"/>
      </w:rPr>
      <w:t>2655-2051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F71" w:rsidRPr="007A12B1" w:rsidRDefault="004A4F71" w:rsidP="00C91ABB">
    <w:pPr>
      <w:pStyle w:val="Header"/>
      <w:pBdr>
        <w:bottom w:val="single" w:sz="6" w:space="1" w:color="auto"/>
      </w:pBdr>
      <w:jc w:val="both"/>
      <w:rPr>
        <w:rFonts w:ascii="Gill Sans MT" w:hAnsi="Gill Sans MT" w:cs="Arial"/>
        <w:sz w:val="18"/>
        <w:szCs w:val="20"/>
      </w:rPr>
    </w:pPr>
    <w:r>
      <w:rPr>
        <w:rFonts w:ascii="Gill Sans MT" w:hAnsi="Gill Sans MT" w:cs="Arial"/>
        <w:sz w:val="18"/>
        <w:szCs w:val="20"/>
      </w:rPr>
      <w:t>1</w:t>
    </w:r>
    <w:r w:rsidRPr="00B808AD">
      <w:rPr>
        <w:rFonts w:ascii="Gill Sans MT" w:hAnsi="Gill Sans MT" w:cs="Arial"/>
        <w:sz w:val="18"/>
        <w:szCs w:val="20"/>
        <w:vertAlign w:val="superscript"/>
      </w:rPr>
      <w:t>st</w:t>
    </w:r>
    <w:r>
      <w:rPr>
        <w:rFonts w:ascii="Gill Sans MT" w:hAnsi="Gill Sans MT" w:cs="Arial"/>
        <w:sz w:val="18"/>
        <w:szCs w:val="20"/>
      </w:rPr>
      <w:t xml:space="preserve"> </w:t>
    </w:r>
    <w:r w:rsidR="00694644">
      <w:rPr>
        <w:rFonts w:ascii="Gill Sans MT" w:hAnsi="Gill Sans MT" w:cs="Arial"/>
        <w:sz w:val="18"/>
        <w:szCs w:val="20"/>
      </w:rPr>
      <w:t>Siti Malahayati</w:t>
    </w:r>
    <w:r>
      <w:rPr>
        <w:rFonts w:ascii="Gill Sans MT" w:hAnsi="Gill Sans MT" w:cs="Arial"/>
        <w:sz w:val="18"/>
        <w:szCs w:val="20"/>
      </w:rPr>
      <w:t xml:space="preserve">, </w:t>
    </w:r>
    <w:r w:rsidR="00694644">
      <w:rPr>
        <w:rFonts w:ascii="Gill Sans MT" w:hAnsi="Gill Sans MT" w:cs="Arial"/>
        <w:sz w:val="18"/>
        <w:szCs w:val="20"/>
      </w:rPr>
      <w:t>1</w:t>
    </w:r>
    <w:r w:rsidR="00694644" w:rsidRPr="00B808AD">
      <w:rPr>
        <w:rFonts w:ascii="Gill Sans MT" w:hAnsi="Gill Sans MT" w:cs="Arial"/>
        <w:sz w:val="18"/>
        <w:szCs w:val="20"/>
        <w:vertAlign w:val="superscript"/>
      </w:rPr>
      <w:t>st</w:t>
    </w:r>
    <w:r w:rsidR="00694644">
      <w:rPr>
        <w:rFonts w:ascii="Gill Sans MT" w:hAnsi="Gill Sans MT" w:cs="Arial"/>
        <w:sz w:val="18"/>
        <w:szCs w:val="20"/>
      </w:rPr>
      <w:t xml:space="preserve"> Kunti Nastiti</w:t>
    </w:r>
    <w:r>
      <w:rPr>
        <w:rFonts w:ascii="Gill Sans MT" w:hAnsi="Gill Sans MT" w:cs="Arial"/>
        <w:sz w:val="18"/>
        <w:szCs w:val="20"/>
      </w:rPr>
      <w:t xml:space="preserve">, </w:t>
    </w:r>
    <w:r w:rsidR="00694644">
      <w:rPr>
        <w:rFonts w:ascii="Gill Sans MT" w:hAnsi="Gill Sans MT" w:cs="Arial"/>
        <w:sz w:val="18"/>
        <w:szCs w:val="20"/>
      </w:rPr>
      <w:t>1</w:t>
    </w:r>
    <w:r w:rsidR="00694644" w:rsidRPr="00B808AD">
      <w:rPr>
        <w:rFonts w:ascii="Gill Sans MT" w:hAnsi="Gill Sans MT" w:cs="Arial"/>
        <w:sz w:val="18"/>
        <w:szCs w:val="20"/>
        <w:vertAlign w:val="superscript"/>
      </w:rPr>
      <w:t>st</w:t>
    </w:r>
    <w:r w:rsidR="00694644">
      <w:rPr>
        <w:rFonts w:ascii="Gill Sans MT" w:hAnsi="Gill Sans MT" w:cs="Arial"/>
        <w:sz w:val="18"/>
        <w:szCs w:val="20"/>
      </w:rPr>
      <w:t xml:space="preserve"> Mia Audina</w:t>
    </w:r>
    <w:r>
      <w:rPr>
        <w:rFonts w:ascii="Gill Sans MT" w:hAnsi="Gill Sans MT" w:cs="Arial"/>
        <w:sz w:val="18"/>
        <w:szCs w:val="20"/>
      </w:rPr>
      <w:t xml:space="preserve">, </w:t>
    </w:r>
    <w:r w:rsidR="00694644">
      <w:rPr>
        <w:rFonts w:ascii="Gill Sans MT" w:hAnsi="Gill Sans MT" w:cs="Arial"/>
        <w:sz w:val="18"/>
        <w:szCs w:val="20"/>
      </w:rPr>
      <w:t>1</w:t>
    </w:r>
    <w:r w:rsidR="00694644" w:rsidRPr="00B808AD">
      <w:rPr>
        <w:rFonts w:ascii="Gill Sans MT" w:hAnsi="Gill Sans MT" w:cs="Arial"/>
        <w:sz w:val="18"/>
        <w:szCs w:val="20"/>
        <w:vertAlign w:val="superscript"/>
      </w:rPr>
      <w:t>st</w:t>
    </w:r>
    <w:r w:rsidR="00694644">
      <w:rPr>
        <w:rFonts w:ascii="Gill Sans MT" w:hAnsi="Gill Sans MT" w:cs="Arial"/>
        <w:sz w:val="18"/>
        <w:szCs w:val="20"/>
      </w:rPr>
      <w:t xml:space="preserve"> Noval. 2024</w:t>
    </w:r>
    <w:r>
      <w:rPr>
        <w:rFonts w:ascii="Gill Sans MT" w:hAnsi="Gill Sans MT" w:cs="Arial"/>
        <w:sz w:val="18"/>
        <w:szCs w:val="20"/>
      </w:rPr>
      <w:t>.</w:t>
    </w:r>
    <w:r w:rsidRPr="007A12B1">
      <w:rPr>
        <w:rFonts w:ascii="Gill Sans MT" w:hAnsi="Gill Sans MT" w:cs="Arial"/>
        <w:sz w:val="18"/>
        <w:szCs w:val="20"/>
      </w:rPr>
      <w:t xml:space="preserve"> </w:t>
    </w:r>
    <w:r w:rsidR="00694644" w:rsidRPr="00694644">
      <w:rPr>
        <w:rFonts w:ascii="Gill Sans MT" w:hAnsi="Gill Sans MT"/>
        <w:sz w:val="18"/>
        <w:szCs w:val="18"/>
      </w:rPr>
      <w:t>Nanoemulsion Formulation of Jasmine Flower Extract (Jaminum sambac L.) Using Self Nanoemulsifying Drug Delivery System (SNEDDS) Technique as an Anti Acne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F71" w:rsidRPr="001A47CD" w:rsidRDefault="004A4F71" w:rsidP="000B5926">
    <w:pPr>
      <w:pStyle w:val="Header"/>
      <w:tabs>
        <w:tab w:val="clear" w:pos="8640"/>
        <w:tab w:val="right" w:pos="9639"/>
      </w:tabs>
      <w:jc w:val="both"/>
      <w:rPr>
        <w:rFonts w:ascii="Gill Sans MT" w:hAnsi="Gill Sans MT"/>
        <w:sz w:val="18"/>
        <w:szCs w:val="18"/>
      </w:rPr>
    </w:pPr>
    <w:r w:rsidRPr="00AA1449">
      <w:rPr>
        <w:rFonts w:ascii="Gill Sans MT" w:hAnsi="Gill Sans MT" w:cs="Arial"/>
        <w:sz w:val="18"/>
        <w:szCs w:val="18"/>
      </w:rPr>
      <w:drawing>
        <wp:inline distT="0" distB="0" distL="0" distR="0" wp14:anchorId="41D97B5B" wp14:editId="4F5E1FFC">
          <wp:extent cx="2008765" cy="25235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Anterior.png"/>
                  <pic:cNvPicPr/>
                </pic:nvPicPr>
                <pic:blipFill>
                  <a:blip r:embed="rId1">
                    <a:extLst>
                      <a:ext uri="{28A0092B-C50C-407E-A947-70E740481C1C}">
                        <a14:useLocalDpi xmlns:a14="http://schemas.microsoft.com/office/drawing/2010/main" val="0"/>
                      </a:ext>
                    </a:extLst>
                  </a:blip>
                  <a:stretch>
                    <a:fillRect/>
                  </a:stretch>
                </pic:blipFill>
                <pic:spPr>
                  <a:xfrm>
                    <a:off x="0" y="0"/>
                    <a:ext cx="2008765" cy="252357"/>
                  </a:xfrm>
                  <a:prstGeom prst="rect">
                    <a:avLst/>
                  </a:prstGeom>
                </pic:spPr>
              </pic:pic>
            </a:graphicData>
          </a:graphic>
        </wp:inline>
      </w:drawing>
    </w:r>
    <w:r>
      <w:rPr>
        <w:rFonts w:ascii="Gill Sans MT" w:hAnsi="Gill Sans MT"/>
        <w:sz w:val="18"/>
        <w:szCs w:val="18"/>
      </w:rPr>
      <w:t xml:space="preserve"> </w:t>
    </w:r>
    <w:r>
      <w:rPr>
        <w:rFonts w:ascii="Gill Sans MT" w:hAnsi="Gill Sans MT"/>
        <w:sz w:val="18"/>
        <w:szCs w:val="18"/>
      </w:rPr>
      <w:tab/>
    </w:r>
    <w:r>
      <w:rPr>
        <w:rFonts w:ascii="Gill Sans MT" w:hAnsi="Gill Sans MT"/>
        <w:sz w:val="18"/>
        <w:szCs w:val="18"/>
      </w:rPr>
      <w:tab/>
    </w:r>
    <w:hyperlink r:id="rId2" w:history="1">
      <w:r w:rsidRPr="003768CC">
        <w:rPr>
          <w:rStyle w:val="Hyperlink"/>
          <w:rFonts w:ascii="Gill Sans MT" w:hAnsi="Gill Sans MT"/>
          <w:i/>
          <w:sz w:val="18"/>
          <w:szCs w:val="18"/>
        </w:rPr>
        <w:t>http://journal.umpalangkaraya.ac.id/index.php/jsm</w:t>
      </w:r>
    </w:hyperlink>
    <w:r>
      <w:rPr>
        <w:rFonts w:ascii="Gill Sans MT" w:hAnsi="Gill Sans MT"/>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02A46E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E95B7E"/>
    <w:multiLevelType w:val="hybridMultilevel"/>
    <w:tmpl w:val="91B2C8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395416"/>
    <w:multiLevelType w:val="hybridMultilevel"/>
    <w:tmpl w:val="2BDE662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D093D02"/>
    <w:multiLevelType w:val="hybridMultilevel"/>
    <w:tmpl w:val="71FC29A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FC65668"/>
    <w:multiLevelType w:val="hybridMultilevel"/>
    <w:tmpl w:val="8E5A8266"/>
    <w:lvl w:ilvl="0" w:tplc="04090011">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nsid w:val="12E62292"/>
    <w:multiLevelType w:val="hybridMultilevel"/>
    <w:tmpl w:val="60D68B58"/>
    <w:lvl w:ilvl="0" w:tplc="5E3EDD90">
      <w:start w:val="1"/>
      <w:numFmt w:val="decimal"/>
      <w:lvlText w:val="%1."/>
      <w:lvlJc w:val="left"/>
      <w:pPr>
        <w:ind w:left="861" w:hanging="435"/>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1A6F392F"/>
    <w:multiLevelType w:val="hybridMultilevel"/>
    <w:tmpl w:val="1F36D5F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C0D5E38"/>
    <w:multiLevelType w:val="hybridMultilevel"/>
    <w:tmpl w:val="59E6340E"/>
    <w:lvl w:ilvl="0" w:tplc="D36A2A20">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8">
    <w:nsid w:val="1D0D2E27"/>
    <w:multiLevelType w:val="hybridMultilevel"/>
    <w:tmpl w:val="79E01DCE"/>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1">
      <w:start w:val="1"/>
      <w:numFmt w:val="decimal"/>
      <w:lvlText w:val="%3)"/>
      <w:lvlJc w:val="lef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9">
    <w:nsid w:val="23F36073"/>
    <w:multiLevelType w:val="hybridMultilevel"/>
    <w:tmpl w:val="0AA6FA10"/>
    <w:lvl w:ilvl="0" w:tplc="B0901D0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6045A5"/>
    <w:multiLevelType w:val="hybridMultilevel"/>
    <w:tmpl w:val="09FC4E08"/>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1">
      <w:start w:val="1"/>
      <w:numFmt w:val="decimal"/>
      <w:lvlText w:val="%3)"/>
      <w:lvlJc w:val="lef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1">
    <w:nsid w:val="2AAE0A2D"/>
    <w:multiLevelType w:val="hybridMultilevel"/>
    <w:tmpl w:val="DDACCC60"/>
    <w:lvl w:ilvl="0" w:tplc="96887CD0">
      <w:start w:val="1"/>
      <w:numFmt w:val="decimal"/>
      <w:lvlText w:val="%1."/>
      <w:lvlJc w:val="left"/>
      <w:pPr>
        <w:ind w:left="861" w:hanging="435"/>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2B354E29"/>
    <w:multiLevelType w:val="hybridMultilevel"/>
    <w:tmpl w:val="775C5F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D4D1F0F"/>
    <w:multiLevelType w:val="hybridMultilevel"/>
    <w:tmpl w:val="2022001C"/>
    <w:lvl w:ilvl="0" w:tplc="04210019">
      <w:start w:val="1"/>
      <w:numFmt w:val="lowerLetter"/>
      <w:lvlText w:val="%1."/>
      <w:lvlJc w:val="left"/>
      <w:pPr>
        <w:ind w:left="1571" w:hanging="360"/>
      </w:pPr>
    </w:lvl>
    <w:lvl w:ilvl="1" w:tplc="04210019">
      <w:start w:val="1"/>
      <w:numFmt w:val="lowerLetter"/>
      <w:lvlText w:val="%2."/>
      <w:lvlJc w:val="left"/>
      <w:pPr>
        <w:ind w:left="2291" w:hanging="360"/>
      </w:pPr>
    </w:lvl>
    <w:lvl w:ilvl="2" w:tplc="B372BFA0">
      <w:start w:val="1"/>
      <w:numFmt w:val="decimal"/>
      <w:lvlText w:val="%3)"/>
      <w:lvlJc w:val="left"/>
      <w:pPr>
        <w:ind w:left="3251" w:hanging="420"/>
      </w:pPr>
      <w:rPr>
        <w:rFonts w:hint="default"/>
      </w:r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4">
    <w:nsid w:val="2E5825E3"/>
    <w:multiLevelType w:val="hybridMultilevel"/>
    <w:tmpl w:val="57A81FE8"/>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5">
    <w:nsid w:val="319C5FB8"/>
    <w:multiLevelType w:val="hybridMultilevel"/>
    <w:tmpl w:val="BEC8A4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A41217F"/>
    <w:multiLevelType w:val="hybridMultilevel"/>
    <w:tmpl w:val="839ED9EC"/>
    <w:lvl w:ilvl="0" w:tplc="F006A03A">
      <w:start w:val="1"/>
      <w:numFmt w:val="decimal"/>
      <w:lvlText w:val="%1."/>
      <w:lvlJc w:val="left"/>
      <w:pPr>
        <w:ind w:left="1215" w:hanging="85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DFC1B01"/>
    <w:multiLevelType w:val="hybridMultilevel"/>
    <w:tmpl w:val="343436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0F">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27F49E7"/>
    <w:multiLevelType w:val="hybridMultilevel"/>
    <w:tmpl w:val="A0C65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8A59A6"/>
    <w:multiLevelType w:val="hybridMultilevel"/>
    <w:tmpl w:val="0E4CCD30"/>
    <w:lvl w:ilvl="0" w:tplc="DA0A3FAC">
      <w:start w:val="1"/>
      <w:numFmt w:val="decimal"/>
      <w:lvlText w:val="%1."/>
      <w:lvlJc w:val="left"/>
      <w:pPr>
        <w:ind w:left="1215" w:hanging="85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55061AC"/>
    <w:multiLevelType w:val="hybridMultilevel"/>
    <w:tmpl w:val="974A96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7E7EE3"/>
    <w:multiLevelType w:val="hybridMultilevel"/>
    <w:tmpl w:val="81D41FAC"/>
    <w:lvl w:ilvl="0" w:tplc="6652BB4A">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B774D7C"/>
    <w:multiLevelType w:val="hybridMultilevel"/>
    <w:tmpl w:val="BDDE6126"/>
    <w:lvl w:ilvl="0" w:tplc="61D0F688">
      <w:start w:val="1"/>
      <w:numFmt w:val="decimal"/>
      <w:lvlText w:val="%1."/>
      <w:lvlJc w:val="left"/>
      <w:pPr>
        <w:tabs>
          <w:tab w:val="num" w:pos="615"/>
        </w:tabs>
        <w:ind w:left="615" w:hanging="615"/>
      </w:pPr>
      <w:rPr>
        <w:rFonts w:cs="Times New Roman"/>
        <w:b w:val="0"/>
      </w:rPr>
    </w:lvl>
    <w:lvl w:ilvl="1" w:tplc="04090019">
      <w:start w:val="1"/>
      <w:numFmt w:val="lowerLetter"/>
      <w:lvlText w:val="%2."/>
      <w:lvlJc w:val="left"/>
      <w:pPr>
        <w:ind w:left="720" w:hanging="360"/>
      </w:pPr>
      <w:rPr>
        <w:rFonts w:cs="Times New Roman"/>
      </w:rPr>
    </w:lvl>
    <w:lvl w:ilvl="2" w:tplc="0409001B">
      <w:start w:val="1"/>
      <w:numFmt w:val="lowerRoman"/>
      <w:lvlText w:val="%3."/>
      <w:lvlJc w:val="right"/>
      <w:pPr>
        <w:ind w:left="1440" w:hanging="180"/>
      </w:pPr>
      <w:rPr>
        <w:rFonts w:cs="Times New Roman"/>
      </w:rPr>
    </w:lvl>
    <w:lvl w:ilvl="3" w:tplc="0409000F">
      <w:start w:val="1"/>
      <w:numFmt w:val="decimal"/>
      <w:lvlText w:val="%4."/>
      <w:lvlJc w:val="left"/>
      <w:pPr>
        <w:ind w:left="2160" w:hanging="360"/>
      </w:pPr>
      <w:rPr>
        <w:rFonts w:cs="Times New Roman"/>
      </w:rPr>
    </w:lvl>
    <w:lvl w:ilvl="4" w:tplc="04090019">
      <w:start w:val="1"/>
      <w:numFmt w:val="lowerLetter"/>
      <w:lvlText w:val="%5."/>
      <w:lvlJc w:val="left"/>
      <w:pPr>
        <w:ind w:left="2880" w:hanging="360"/>
      </w:pPr>
      <w:rPr>
        <w:rFonts w:cs="Times New Roman"/>
      </w:rPr>
    </w:lvl>
    <w:lvl w:ilvl="5" w:tplc="0409001B">
      <w:start w:val="1"/>
      <w:numFmt w:val="lowerRoman"/>
      <w:lvlText w:val="%6."/>
      <w:lvlJc w:val="right"/>
      <w:pPr>
        <w:ind w:left="3600" w:hanging="180"/>
      </w:pPr>
      <w:rPr>
        <w:rFonts w:cs="Times New Roman"/>
      </w:rPr>
    </w:lvl>
    <w:lvl w:ilvl="6" w:tplc="0409000F">
      <w:start w:val="1"/>
      <w:numFmt w:val="decimal"/>
      <w:lvlText w:val="%7."/>
      <w:lvlJc w:val="left"/>
      <w:pPr>
        <w:ind w:left="4320" w:hanging="360"/>
      </w:pPr>
      <w:rPr>
        <w:rFonts w:cs="Times New Roman"/>
      </w:rPr>
    </w:lvl>
    <w:lvl w:ilvl="7" w:tplc="04090019">
      <w:start w:val="1"/>
      <w:numFmt w:val="lowerLetter"/>
      <w:lvlText w:val="%8."/>
      <w:lvlJc w:val="left"/>
      <w:pPr>
        <w:ind w:left="5040" w:hanging="360"/>
      </w:pPr>
      <w:rPr>
        <w:rFonts w:cs="Times New Roman"/>
      </w:rPr>
    </w:lvl>
    <w:lvl w:ilvl="8" w:tplc="0409001B">
      <w:start w:val="1"/>
      <w:numFmt w:val="lowerRoman"/>
      <w:lvlText w:val="%9."/>
      <w:lvlJc w:val="right"/>
      <w:pPr>
        <w:ind w:left="5760" w:hanging="180"/>
      </w:pPr>
      <w:rPr>
        <w:rFonts w:cs="Times New Roman"/>
      </w:rPr>
    </w:lvl>
  </w:abstractNum>
  <w:abstractNum w:abstractNumId="23">
    <w:nsid w:val="50FC2731"/>
    <w:multiLevelType w:val="hybridMultilevel"/>
    <w:tmpl w:val="D8FCC434"/>
    <w:lvl w:ilvl="0" w:tplc="77CA0494">
      <w:start w:val="1"/>
      <w:numFmt w:val="decimal"/>
      <w:lvlText w:val="%1."/>
      <w:lvlJc w:val="left"/>
      <w:pPr>
        <w:tabs>
          <w:tab w:val="num" w:pos="360"/>
        </w:tabs>
        <w:ind w:left="360" w:hanging="360"/>
      </w:pPr>
      <w:rPr>
        <w:rFonts w:cs="Times New Roman"/>
        <w:b w:val="0"/>
        <w:bCs/>
        <w:sz w:val="20"/>
        <w:szCs w:val="20"/>
      </w:rPr>
    </w:lvl>
    <w:lvl w:ilvl="1" w:tplc="61600D20">
      <w:start w:val="1"/>
      <w:numFmt w:val="decimal"/>
      <w:lvlText w:val="%2."/>
      <w:lvlJc w:val="left"/>
      <w:pPr>
        <w:tabs>
          <w:tab w:val="num" w:pos="1335"/>
        </w:tabs>
        <w:ind w:left="1335" w:hanging="615"/>
      </w:pPr>
      <w:rPr>
        <w:rFonts w:cs="Times New Roman"/>
      </w:rPr>
    </w:lvl>
    <w:lvl w:ilvl="2" w:tplc="C824AF06">
      <w:start w:val="1"/>
      <w:numFmt w:val="lowerLetter"/>
      <w:lvlText w:val="%3."/>
      <w:lvlJc w:val="left"/>
      <w:pPr>
        <w:tabs>
          <w:tab w:val="num" w:pos="360"/>
        </w:tabs>
        <w:ind w:left="36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4">
    <w:nsid w:val="519458F8"/>
    <w:multiLevelType w:val="hybridMultilevel"/>
    <w:tmpl w:val="CF3CE14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8A87D79"/>
    <w:multiLevelType w:val="hybridMultilevel"/>
    <w:tmpl w:val="BD18B73C"/>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1">
      <w:start w:val="1"/>
      <w:numFmt w:val="decimal"/>
      <w:lvlText w:val="%3)"/>
      <w:lvlJc w:val="lef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6">
    <w:nsid w:val="59C05FC5"/>
    <w:multiLevelType w:val="hybridMultilevel"/>
    <w:tmpl w:val="B4D4AFF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A25113A"/>
    <w:multiLevelType w:val="hybridMultilevel"/>
    <w:tmpl w:val="3AEA7F3E"/>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E4B2D4E"/>
    <w:multiLevelType w:val="hybridMultilevel"/>
    <w:tmpl w:val="97F8B4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06252A5"/>
    <w:multiLevelType w:val="hybridMultilevel"/>
    <w:tmpl w:val="97007A38"/>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0">
    <w:nsid w:val="66E53801"/>
    <w:multiLevelType w:val="hybridMultilevel"/>
    <w:tmpl w:val="B914D196"/>
    <w:lvl w:ilvl="0" w:tplc="04210019">
      <w:start w:val="1"/>
      <w:numFmt w:val="lowerLetter"/>
      <w:lvlText w:val="%1."/>
      <w:lvlJc w:val="left"/>
      <w:pPr>
        <w:ind w:left="1571" w:hanging="360"/>
      </w:pPr>
    </w:lvl>
    <w:lvl w:ilvl="1" w:tplc="04210019">
      <w:start w:val="1"/>
      <w:numFmt w:val="lowerLetter"/>
      <w:lvlText w:val="%2."/>
      <w:lvlJc w:val="left"/>
      <w:pPr>
        <w:ind w:left="2291" w:hanging="360"/>
      </w:pPr>
    </w:lvl>
    <w:lvl w:ilvl="2" w:tplc="18CA3C6A">
      <w:start w:val="1"/>
      <w:numFmt w:val="decimal"/>
      <w:lvlText w:val="%3."/>
      <w:lvlJc w:val="left"/>
      <w:pPr>
        <w:ind w:left="3686" w:hanging="855"/>
      </w:pPr>
      <w:rPr>
        <w:rFonts w:hint="default"/>
      </w:r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1">
    <w:nsid w:val="69AE7BCD"/>
    <w:multiLevelType w:val="hybridMultilevel"/>
    <w:tmpl w:val="50D8F8EA"/>
    <w:lvl w:ilvl="0" w:tplc="743CA668">
      <w:start w:val="1"/>
      <w:numFmt w:val="decimal"/>
      <w:lvlText w:val="%1."/>
      <w:lvlJc w:val="left"/>
      <w:pPr>
        <w:ind w:left="861" w:hanging="435"/>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2">
    <w:nsid w:val="6A5633CD"/>
    <w:multiLevelType w:val="hybridMultilevel"/>
    <w:tmpl w:val="105846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AD0761E"/>
    <w:multiLevelType w:val="hybridMultilevel"/>
    <w:tmpl w:val="C72A36FE"/>
    <w:lvl w:ilvl="0" w:tplc="1430BCBA">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4">
    <w:nsid w:val="6DE94EF8"/>
    <w:multiLevelType w:val="hybridMultilevel"/>
    <w:tmpl w:val="2064E4BA"/>
    <w:lvl w:ilvl="0" w:tplc="4C50FE2C">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E922803"/>
    <w:multiLevelType w:val="hybridMultilevel"/>
    <w:tmpl w:val="79005ADE"/>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6">
    <w:nsid w:val="72190264"/>
    <w:multiLevelType w:val="hybridMultilevel"/>
    <w:tmpl w:val="A9BE5A80"/>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4FC4BB0"/>
    <w:multiLevelType w:val="hybridMultilevel"/>
    <w:tmpl w:val="C4BCFB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7D91CE7"/>
    <w:multiLevelType w:val="hybridMultilevel"/>
    <w:tmpl w:val="EFA2DD60"/>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9">
    <w:nsid w:val="791D319B"/>
    <w:multiLevelType w:val="hybridMultilevel"/>
    <w:tmpl w:val="A8180E34"/>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1">
      <w:start w:val="1"/>
      <w:numFmt w:val="decimal"/>
      <w:lvlText w:val="%3)"/>
      <w:lvlJc w:val="lef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40">
    <w:nsid w:val="79AE4D0C"/>
    <w:multiLevelType w:val="hybridMultilevel"/>
    <w:tmpl w:val="2E6C4F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B194198"/>
    <w:multiLevelType w:val="hybridMultilevel"/>
    <w:tmpl w:val="A1944BEC"/>
    <w:lvl w:ilvl="0" w:tplc="0421000F">
      <w:start w:val="1"/>
      <w:numFmt w:val="decimal"/>
      <w:lvlText w:val="%1."/>
      <w:lvlJc w:val="left"/>
      <w:pPr>
        <w:ind w:left="1146" w:hanging="360"/>
      </w:pPr>
    </w:lvl>
    <w:lvl w:ilvl="1" w:tplc="ECA86966">
      <w:start w:val="1"/>
      <w:numFmt w:val="lowerLetter"/>
      <w:lvlText w:val="%2."/>
      <w:lvlJc w:val="left"/>
      <w:pPr>
        <w:ind w:left="1926" w:hanging="420"/>
      </w:pPr>
      <w:rPr>
        <w:rFonts w:hint="default"/>
      </w:r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2">
    <w:nsid w:val="7D656D69"/>
    <w:multiLevelType w:val="hybridMultilevel"/>
    <w:tmpl w:val="496ABBE0"/>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43">
    <w:nsid w:val="7F5B2C7D"/>
    <w:multiLevelType w:val="hybridMultilevel"/>
    <w:tmpl w:val="57BE8098"/>
    <w:lvl w:ilvl="0" w:tplc="49C8E4BE">
      <w:start w:val="1"/>
      <w:numFmt w:val="decimal"/>
      <w:lvlText w:val="%1."/>
      <w:lvlJc w:val="left"/>
      <w:pPr>
        <w:tabs>
          <w:tab w:val="num" w:pos="615"/>
        </w:tabs>
        <w:ind w:left="615" w:hanging="615"/>
      </w:pPr>
      <w:rPr>
        <w:rFonts w:cs="Times New Roman"/>
      </w:rPr>
    </w:lvl>
    <w:lvl w:ilvl="1" w:tplc="6F081906">
      <w:start w:val="1"/>
      <w:numFmt w:val="decimal"/>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abstractNumId w:val="0"/>
  </w:num>
  <w:num w:numId="2">
    <w:abstractNumId w:val="21"/>
  </w:num>
  <w:num w:numId="3">
    <w:abstractNumId w:val="4"/>
  </w:num>
  <w:num w:numId="4">
    <w:abstractNumId w:val="27"/>
  </w:num>
  <w:num w:numId="5">
    <w:abstractNumId w:val="36"/>
  </w:num>
  <w:num w:numId="6">
    <w:abstractNumId w:val="32"/>
  </w:num>
  <w:num w:numId="7">
    <w:abstractNumId w:val="2"/>
  </w:num>
  <w:num w:numId="8">
    <w:abstractNumId w:val="34"/>
  </w:num>
  <w:num w:numId="9">
    <w:abstractNumId w:val="1"/>
  </w:num>
  <w:num w:numId="10">
    <w:abstractNumId w:val="9"/>
  </w:num>
  <w:num w:numId="11">
    <w:abstractNumId w:val="18"/>
  </w:num>
  <w:num w:numId="12">
    <w:abstractNumId w:val="24"/>
  </w:num>
  <w:num w:numId="13">
    <w:abstractNumId w:val="20"/>
  </w:num>
  <w:num w:numId="14">
    <w:abstractNumId w:val="40"/>
  </w:num>
  <w:num w:numId="15">
    <w:abstractNumId w:val="3"/>
  </w:num>
  <w:num w:numId="16">
    <w:abstractNumId w:val="16"/>
  </w:num>
  <w:num w:numId="17">
    <w:abstractNumId w:val="38"/>
  </w:num>
  <w:num w:numId="18">
    <w:abstractNumId w:val="11"/>
  </w:num>
  <w:num w:numId="19">
    <w:abstractNumId w:val="37"/>
  </w:num>
  <w:num w:numId="20">
    <w:abstractNumId w:val="31"/>
  </w:num>
  <w:num w:numId="21">
    <w:abstractNumId w:val="15"/>
  </w:num>
  <w:num w:numId="22">
    <w:abstractNumId w:val="19"/>
  </w:num>
  <w:num w:numId="23">
    <w:abstractNumId w:val="41"/>
  </w:num>
  <w:num w:numId="24">
    <w:abstractNumId w:val="5"/>
  </w:num>
  <w:num w:numId="25">
    <w:abstractNumId w:val="13"/>
  </w:num>
  <w:num w:numId="26">
    <w:abstractNumId w:val="42"/>
  </w:num>
  <w:num w:numId="27">
    <w:abstractNumId w:val="10"/>
  </w:num>
  <w:num w:numId="28">
    <w:abstractNumId w:val="35"/>
  </w:num>
  <w:num w:numId="29">
    <w:abstractNumId w:val="8"/>
  </w:num>
  <w:num w:numId="30">
    <w:abstractNumId w:val="30"/>
  </w:num>
  <w:num w:numId="31">
    <w:abstractNumId w:val="29"/>
  </w:num>
  <w:num w:numId="32">
    <w:abstractNumId w:val="25"/>
  </w:num>
  <w:num w:numId="33">
    <w:abstractNumId w:val="14"/>
  </w:num>
  <w:num w:numId="34">
    <w:abstractNumId w:val="39"/>
  </w:num>
  <w:num w:numId="35">
    <w:abstractNumId w:val="12"/>
  </w:num>
  <w:num w:numId="36">
    <w:abstractNumId w:val="17"/>
  </w:num>
  <w:num w:numId="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28"/>
  </w:num>
  <w:num w:numId="43">
    <w:abstractNumId w:val="33"/>
  </w:num>
  <w:num w:numId="44">
    <w:abstractNumId w:val="26"/>
  </w:num>
  <w:num w:numId="45">
    <w:abstractNumId w:val="7"/>
  </w:num>
  <w:num w:numId="46">
    <w:abstractNumId w:val="6"/>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87"/>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wt7SwMDEwNTQ0MLRU0lEKTi0uzszPAykwqwUAurWjOiwAAAA="/>
  </w:docVars>
  <w:rsids>
    <w:rsidRoot w:val="00D53C62"/>
    <w:rsid w:val="00005CE1"/>
    <w:rsid w:val="00015F02"/>
    <w:rsid w:val="00020A5C"/>
    <w:rsid w:val="00024064"/>
    <w:rsid w:val="00027B7A"/>
    <w:rsid w:val="000331D7"/>
    <w:rsid w:val="00033317"/>
    <w:rsid w:val="00037B7D"/>
    <w:rsid w:val="000435B1"/>
    <w:rsid w:val="00043BE1"/>
    <w:rsid w:val="000455B9"/>
    <w:rsid w:val="00053BCD"/>
    <w:rsid w:val="000556D4"/>
    <w:rsid w:val="00061066"/>
    <w:rsid w:val="00062452"/>
    <w:rsid w:val="00062909"/>
    <w:rsid w:val="00065F0E"/>
    <w:rsid w:val="0007140B"/>
    <w:rsid w:val="0007264F"/>
    <w:rsid w:val="00075546"/>
    <w:rsid w:val="000806BB"/>
    <w:rsid w:val="000816F2"/>
    <w:rsid w:val="000823B3"/>
    <w:rsid w:val="0008631A"/>
    <w:rsid w:val="00091A54"/>
    <w:rsid w:val="000942B1"/>
    <w:rsid w:val="000A5BF7"/>
    <w:rsid w:val="000A62D7"/>
    <w:rsid w:val="000B0D4A"/>
    <w:rsid w:val="000B3856"/>
    <w:rsid w:val="000B5926"/>
    <w:rsid w:val="000B5F1F"/>
    <w:rsid w:val="000B625C"/>
    <w:rsid w:val="000C42AB"/>
    <w:rsid w:val="000C5236"/>
    <w:rsid w:val="000D220A"/>
    <w:rsid w:val="000D2E40"/>
    <w:rsid w:val="000D4742"/>
    <w:rsid w:val="000E227E"/>
    <w:rsid w:val="000E27F7"/>
    <w:rsid w:val="000E4BD2"/>
    <w:rsid w:val="000F0C5B"/>
    <w:rsid w:val="000F6995"/>
    <w:rsid w:val="000F757D"/>
    <w:rsid w:val="0010020D"/>
    <w:rsid w:val="001008F7"/>
    <w:rsid w:val="0010218C"/>
    <w:rsid w:val="00102745"/>
    <w:rsid w:val="0010490F"/>
    <w:rsid w:val="00104A0E"/>
    <w:rsid w:val="00110326"/>
    <w:rsid w:val="00117CA5"/>
    <w:rsid w:val="00117DFC"/>
    <w:rsid w:val="00121C84"/>
    <w:rsid w:val="00124218"/>
    <w:rsid w:val="00126013"/>
    <w:rsid w:val="0012689B"/>
    <w:rsid w:val="0013225C"/>
    <w:rsid w:val="001323B3"/>
    <w:rsid w:val="00135081"/>
    <w:rsid w:val="00155671"/>
    <w:rsid w:val="00155DD6"/>
    <w:rsid w:val="0017784A"/>
    <w:rsid w:val="0018160F"/>
    <w:rsid w:val="00181BF9"/>
    <w:rsid w:val="0018736F"/>
    <w:rsid w:val="00191349"/>
    <w:rsid w:val="0019638B"/>
    <w:rsid w:val="00196712"/>
    <w:rsid w:val="00196D39"/>
    <w:rsid w:val="001A1B3E"/>
    <w:rsid w:val="001A1EF2"/>
    <w:rsid w:val="001A47CD"/>
    <w:rsid w:val="001A6471"/>
    <w:rsid w:val="001A64E3"/>
    <w:rsid w:val="001A7441"/>
    <w:rsid w:val="001B253A"/>
    <w:rsid w:val="001B5D56"/>
    <w:rsid w:val="001B71AD"/>
    <w:rsid w:val="001B7F5E"/>
    <w:rsid w:val="001C23F3"/>
    <w:rsid w:val="001C2772"/>
    <w:rsid w:val="001C2EFA"/>
    <w:rsid w:val="001C3C42"/>
    <w:rsid w:val="001E02D3"/>
    <w:rsid w:val="001E1171"/>
    <w:rsid w:val="001E4B95"/>
    <w:rsid w:val="001E6FC7"/>
    <w:rsid w:val="001E76E4"/>
    <w:rsid w:val="001F08CA"/>
    <w:rsid w:val="001F2154"/>
    <w:rsid w:val="001F23C4"/>
    <w:rsid w:val="001F2F02"/>
    <w:rsid w:val="001F2FEC"/>
    <w:rsid w:val="001F3197"/>
    <w:rsid w:val="00201412"/>
    <w:rsid w:val="00203BE8"/>
    <w:rsid w:val="00204F50"/>
    <w:rsid w:val="002058BC"/>
    <w:rsid w:val="00206A68"/>
    <w:rsid w:val="00210ED9"/>
    <w:rsid w:val="0021128F"/>
    <w:rsid w:val="00212351"/>
    <w:rsid w:val="0021286F"/>
    <w:rsid w:val="00215C65"/>
    <w:rsid w:val="002174CF"/>
    <w:rsid w:val="00222F81"/>
    <w:rsid w:val="002232D1"/>
    <w:rsid w:val="002309F7"/>
    <w:rsid w:val="0023336A"/>
    <w:rsid w:val="00234FA3"/>
    <w:rsid w:val="00240FCC"/>
    <w:rsid w:val="002435AA"/>
    <w:rsid w:val="00245D2B"/>
    <w:rsid w:val="00250278"/>
    <w:rsid w:val="0025150D"/>
    <w:rsid w:val="002527FB"/>
    <w:rsid w:val="00254A02"/>
    <w:rsid w:val="002567FF"/>
    <w:rsid w:val="002568D6"/>
    <w:rsid w:val="00260527"/>
    <w:rsid w:val="0026510A"/>
    <w:rsid w:val="00266C68"/>
    <w:rsid w:val="00267BA0"/>
    <w:rsid w:val="002719D4"/>
    <w:rsid w:val="0027437B"/>
    <w:rsid w:val="002760E0"/>
    <w:rsid w:val="00281E73"/>
    <w:rsid w:val="00286892"/>
    <w:rsid w:val="00292DC9"/>
    <w:rsid w:val="0029465D"/>
    <w:rsid w:val="0029645D"/>
    <w:rsid w:val="002A0198"/>
    <w:rsid w:val="002A08C7"/>
    <w:rsid w:val="002A164F"/>
    <w:rsid w:val="002A3C87"/>
    <w:rsid w:val="002A3E75"/>
    <w:rsid w:val="002A4319"/>
    <w:rsid w:val="002B3B75"/>
    <w:rsid w:val="002B3DD9"/>
    <w:rsid w:val="002B49BD"/>
    <w:rsid w:val="002B6804"/>
    <w:rsid w:val="002B6825"/>
    <w:rsid w:val="002C2B4B"/>
    <w:rsid w:val="002C399A"/>
    <w:rsid w:val="002C4706"/>
    <w:rsid w:val="002D13AC"/>
    <w:rsid w:val="002D2598"/>
    <w:rsid w:val="002D3A7A"/>
    <w:rsid w:val="002E28BE"/>
    <w:rsid w:val="002E29DD"/>
    <w:rsid w:val="002E304C"/>
    <w:rsid w:val="002E48B4"/>
    <w:rsid w:val="002E4CEF"/>
    <w:rsid w:val="002E5E08"/>
    <w:rsid w:val="002F04F1"/>
    <w:rsid w:val="002F1670"/>
    <w:rsid w:val="002F1A0E"/>
    <w:rsid w:val="00301113"/>
    <w:rsid w:val="003147A2"/>
    <w:rsid w:val="0032138D"/>
    <w:rsid w:val="00324213"/>
    <w:rsid w:val="00342E7F"/>
    <w:rsid w:val="00344BE9"/>
    <w:rsid w:val="003455BF"/>
    <w:rsid w:val="00347ADB"/>
    <w:rsid w:val="00355E3B"/>
    <w:rsid w:val="00356337"/>
    <w:rsid w:val="00356E12"/>
    <w:rsid w:val="00356E28"/>
    <w:rsid w:val="00357959"/>
    <w:rsid w:val="003646B8"/>
    <w:rsid w:val="0036494B"/>
    <w:rsid w:val="0036615B"/>
    <w:rsid w:val="0036762E"/>
    <w:rsid w:val="0037328F"/>
    <w:rsid w:val="00374235"/>
    <w:rsid w:val="003765CF"/>
    <w:rsid w:val="00377743"/>
    <w:rsid w:val="003778DB"/>
    <w:rsid w:val="00381054"/>
    <w:rsid w:val="00385FBD"/>
    <w:rsid w:val="00391775"/>
    <w:rsid w:val="00392E43"/>
    <w:rsid w:val="003A1508"/>
    <w:rsid w:val="003D0752"/>
    <w:rsid w:val="003D20A1"/>
    <w:rsid w:val="003D29CC"/>
    <w:rsid w:val="003E271A"/>
    <w:rsid w:val="003E6E73"/>
    <w:rsid w:val="003F1602"/>
    <w:rsid w:val="003F17E8"/>
    <w:rsid w:val="003F3671"/>
    <w:rsid w:val="003F5DA1"/>
    <w:rsid w:val="003F6546"/>
    <w:rsid w:val="00407C97"/>
    <w:rsid w:val="00410645"/>
    <w:rsid w:val="00411F5F"/>
    <w:rsid w:val="00414187"/>
    <w:rsid w:val="004148D8"/>
    <w:rsid w:val="00420808"/>
    <w:rsid w:val="00421192"/>
    <w:rsid w:val="00434150"/>
    <w:rsid w:val="0043502F"/>
    <w:rsid w:val="00436AA5"/>
    <w:rsid w:val="00437F5C"/>
    <w:rsid w:val="00443989"/>
    <w:rsid w:val="00445DAD"/>
    <w:rsid w:val="00447853"/>
    <w:rsid w:val="004518F6"/>
    <w:rsid w:val="004527F5"/>
    <w:rsid w:val="00455ECE"/>
    <w:rsid w:val="004561E2"/>
    <w:rsid w:val="00460EE0"/>
    <w:rsid w:val="004630E1"/>
    <w:rsid w:val="00470A04"/>
    <w:rsid w:val="00472AF6"/>
    <w:rsid w:val="004833B3"/>
    <w:rsid w:val="00483DC0"/>
    <w:rsid w:val="0048519B"/>
    <w:rsid w:val="0048636D"/>
    <w:rsid w:val="00486E67"/>
    <w:rsid w:val="004874E8"/>
    <w:rsid w:val="00487E94"/>
    <w:rsid w:val="004964CC"/>
    <w:rsid w:val="004A07FF"/>
    <w:rsid w:val="004A37EA"/>
    <w:rsid w:val="004A4F71"/>
    <w:rsid w:val="004B413D"/>
    <w:rsid w:val="004B7316"/>
    <w:rsid w:val="004C29E5"/>
    <w:rsid w:val="004C3125"/>
    <w:rsid w:val="004C6FB4"/>
    <w:rsid w:val="004E083C"/>
    <w:rsid w:val="004E20E6"/>
    <w:rsid w:val="004F2188"/>
    <w:rsid w:val="004F2E60"/>
    <w:rsid w:val="004F53E0"/>
    <w:rsid w:val="004F63BD"/>
    <w:rsid w:val="004F79DA"/>
    <w:rsid w:val="00500861"/>
    <w:rsid w:val="00500B24"/>
    <w:rsid w:val="00501B04"/>
    <w:rsid w:val="00501EBA"/>
    <w:rsid w:val="00503291"/>
    <w:rsid w:val="00504855"/>
    <w:rsid w:val="00507224"/>
    <w:rsid w:val="00507596"/>
    <w:rsid w:val="00510F00"/>
    <w:rsid w:val="0051138A"/>
    <w:rsid w:val="00517AD8"/>
    <w:rsid w:val="00524A0A"/>
    <w:rsid w:val="00526685"/>
    <w:rsid w:val="0052683D"/>
    <w:rsid w:val="0053082F"/>
    <w:rsid w:val="00530C96"/>
    <w:rsid w:val="00532395"/>
    <w:rsid w:val="00540C2D"/>
    <w:rsid w:val="00541FCC"/>
    <w:rsid w:val="005424E9"/>
    <w:rsid w:val="00544FDB"/>
    <w:rsid w:val="00545195"/>
    <w:rsid w:val="00546569"/>
    <w:rsid w:val="0055450C"/>
    <w:rsid w:val="00555E9D"/>
    <w:rsid w:val="005639D6"/>
    <w:rsid w:val="005659D8"/>
    <w:rsid w:val="0057073F"/>
    <w:rsid w:val="00572FDD"/>
    <w:rsid w:val="0057373F"/>
    <w:rsid w:val="00577476"/>
    <w:rsid w:val="00583D9F"/>
    <w:rsid w:val="005848D8"/>
    <w:rsid w:val="0059147B"/>
    <w:rsid w:val="00592FC5"/>
    <w:rsid w:val="0059634E"/>
    <w:rsid w:val="00597D97"/>
    <w:rsid w:val="005A1420"/>
    <w:rsid w:val="005A20C6"/>
    <w:rsid w:val="005A7A31"/>
    <w:rsid w:val="005B5CDF"/>
    <w:rsid w:val="005B797A"/>
    <w:rsid w:val="005C2523"/>
    <w:rsid w:val="005C3C66"/>
    <w:rsid w:val="005C42E7"/>
    <w:rsid w:val="005C6B3D"/>
    <w:rsid w:val="005D3B9E"/>
    <w:rsid w:val="005D546E"/>
    <w:rsid w:val="005D641E"/>
    <w:rsid w:val="005F059C"/>
    <w:rsid w:val="005F0D5C"/>
    <w:rsid w:val="005F7581"/>
    <w:rsid w:val="00601580"/>
    <w:rsid w:val="00601C25"/>
    <w:rsid w:val="0061174E"/>
    <w:rsid w:val="0063197B"/>
    <w:rsid w:val="00632692"/>
    <w:rsid w:val="006330E7"/>
    <w:rsid w:val="00634AA4"/>
    <w:rsid w:val="00635ADF"/>
    <w:rsid w:val="00637608"/>
    <w:rsid w:val="00637C92"/>
    <w:rsid w:val="00640F04"/>
    <w:rsid w:val="00641F6A"/>
    <w:rsid w:val="00651E6A"/>
    <w:rsid w:val="006615FE"/>
    <w:rsid w:val="00663307"/>
    <w:rsid w:val="006656FC"/>
    <w:rsid w:val="00671D2A"/>
    <w:rsid w:val="00681C98"/>
    <w:rsid w:val="00682054"/>
    <w:rsid w:val="00686C9A"/>
    <w:rsid w:val="00694644"/>
    <w:rsid w:val="00697EC7"/>
    <w:rsid w:val="006A30DD"/>
    <w:rsid w:val="006A3967"/>
    <w:rsid w:val="006A5430"/>
    <w:rsid w:val="006B5037"/>
    <w:rsid w:val="006B5D30"/>
    <w:rsid w:val="006B70CB"/>
    <w:rsid w:val="006C3E40"/>
    <w:rsid w:val="006C7D4D"/>
    <w:rsid w:val="006D08B5"/>
    <w:rsid w:val="006D1654"/>
    <w:rsid w:val="006D69ED"/>
    <w:rsid w:val="006E2F2E"/>
    <w:rsid w:val="006E641B"/>
    <w:rsid w:val="006E673A"/>
    <w:rsid w:val="006E73D6"/>
    <w:rsid w:val="006E77F1"/>
    <w:rsid w:val="006E7920"/>
    <w:rsid w:val="006F46E2"/>
    <w:rsid w:val="006F4C56"/>
    <w:rsid w:val="006F56D4"/>
    <w:rsid w:val="006F6660"/>
    <w:rsid w:val="006F7C29"/>
    <w:rsid w:val="0070021D"/>
    <w:rsid w:val="007004DA"/>
    <w:rsid w:val="007042C4"/>
    <w:rsid w:val="0070571D"/>
    <w:rsid w:val="00705AB2"/>
    <w:rsid w:val="00713E08"/>
    <w:rsid w:val="00717613"/>
    <w:rsid w:val="00721BD5"/>
    <w:rsid w:val="00722610"/>
    <w:rsid w:val="00723320"/>
    <w:rsid w:val="0072353F"/>
    <w:rsid w:val="00725BD1"/>
    <w:rsid w:val="00727C34"/>
    <w:rsid w:val="00734200"/>
    <w:rsid w:val="007375AF"/>
    <w:rsid w:val="00737AFA"/>
    <w:rsid w:val="007433A3"/>
    <w:rsid w:val="007456A6"/>
    <w:rsid w:val="00752154"/>
    <w:rsid w:val="00753AEA"/>
    <w:rsid w:val="007555DE"/>
    <w:rsid w:val="00756A32"/>
    <w:rsid w:val="00760B63"/>
    <w:rsid w:val="00760C64"/>
    <w:rsid w:val="00762B0C"/>
    <w:rsid w:val="00771A56"/>
    <w:rsid w:val="007748D5"/>
    <w:rsid w:val="00774CA4"/>
    <w:rsid w:val="00774E65"/>
    <w:rsid w:val="00777541"/>
    <w:rsid w:val="007818B1"/>
    <w:rsid w:val="00784ADC"/>
    <w:rsid w:val="00792F5A"/>
    <w:rsid w:val="00793048"/>
    <w:rsid w:val="00793805"/>
    <w:rsid w:val="00793E14"/>
    <w:rsid w:val="007A12B1"/>
    <w:rsid w:val="007A4ACC"/>
    <w:rsid w:val="007A6878"/>
    <w:rsid w:val="007A6F94"/>
    <w:rsid w:val="007A7477"/>
    <w:rsid w:val="007B1AD7"/>
    <w:rsid w:val="007B753A"/>
    <w:rsid w:val="007C5F7A"/>
    <w:rsid w:val="007C6EFB"/>
    <w:rsid w:val="007C75CB"/>
    <w:rsid w:val="007D2D28"/>
    <w:rsid w:val="007D3F73"/>
    <w:rsid w:val="007D4558"/>
    <w:rsid w:val="007D45FC"/>
    <w:rsid w:val="007D637E"/>
    <w:rsid w:val="007E7626"/>
    <w:rsid w:val="007F0040"/>
    <w:rsid w:val="007F1C27"/>
    <w:rsid w:val="00801AF3"/>
    <w:rsid w:val="00803333"/>
    <w:rsid w:val="00810039"/>
    <w:rsid w:val="008223F3"/>
    <w:rsid w:val="00825C30"/>
    <w:rsid w:val="00826134"/>
    <w:rsid w:val="00826BB1"/>
    <w:rsid w:val="00830E28"/>
    <w:rsid w:val="00831D08"/>
    <w:rsid w:val="00831D63"/>
    <w:rsid w:val="00835ECA"/>
    <w:rsid w:val="00843181"/>
    <w:rsid w:val="00844886"/>
    <w:rsid w:val="00844ACF"/>
    <w:rsid w:val="00844E65"/>
    <w:rsid w:val="00845AD6"/>
    <w:rsid w:val="00846AA4"/>
    <w:rsid w:val="00850E58"/>
    <w:rsid w:val="00851677"/>
    <w:rsid w:val="008520CD"/>
    <w:rsid w:val="00852EB5"/>
    <w:rsid w:val="00862242"/>
    <w:rsid w:val="008626E8"/>
    <w:rsid w:val="00867CAC"/>
    <w:rsid w:val="00870310"/>
    <w:rsid w:val="0087697C"/>
    <w:rsid w:val="00883101"/>
    <w:rsid w:val="00884B17"/>
    <w:rsid w:val="0088532E"/>
    <w:rsid w:val="00887F00"/>
    <w:rsid w:val="008905B6"/>
    <w:rsid w:val="00892FCE"/>
    <w:rsid w:val="00893427"/>
    <w:rsid w:val="008A216F"/>
    <w:rsid w:val="008A29C5"/>
    <w:rsid w:val="008B5AA7"/>
    <w:rsid w:val="008B60AD"/>
    <w:rsid w:val="008B74E2"/>
    <w:rsid w:val="008C13FD"/>
    <w:rsid w:val="008C32EB"/>
    <w:rsid w:val="008C5521"/>
    <w:rsid w:val="008C6172"/>
    <w:rsid w:val="008D0394"/>
    <w:rsid w:val="008D5898"/>
    <w:rsid w:val="008E1941"/>
    <w:rsid w:val="008E5E5C"/>
    <w:rsid w:val="008F52F7"/>
    <w:rsid w:val="008F6010"/>
    <w:rsid w:val="008F70D3"/>
    <w:rsid w:val="00901A18"/>
    <w:rsid w:val="00904B00"/>
    <w:rsid w:val="00912717"/>
    <w:rsid w:val="00922C50"/>
    <w:rsid w:val="00923AB1"/>
    <w:rsid w:val="00926C65"/>
    <w:rsid w:val="009329F0"/>
    <w:rsid w:val="00934E4F"/>
    <w:rsid w:val="0093733B"/>
    <w:rsid w:val="00940925"/>
    <w:rsid w:val="009417FA"/>
    <w:rsid w:val="009419DC"/>
    <w:rsid w:val="00944470"/>
    <w:rsid w:val="0094532B"/>
    <w:rsid w:val="00945FF9"/>
    <w:rsid w:val="009467CA"/>
    <w:rsid w:val="00946981"/>
    <w:rsid w:val="00950625"/>
    <w:rsid w:val="00953D73"/>
    <w:rsid w:val="00955C54"/>
    <w:rsid w:val="009607E0"/>
    <w:rsid w:val="00960E71"/>
    <w:rsid w:val="00961698"/>
    <w:rsid w:val="00961A5A"/>
    <w:rsid w:val="00965FE9"/>
    <w:rsid w:val="009667E8"/>
    <w:rsid w:val="00974963"/>
    <w:rsid w:val="00975DB1"/>
    <w:rsid w:val="00977BEA"/>
    <w:rsid w:val="00982B73"/>
    <w:rsid w:val="009839AA"/>
    <w:rsid w:val="00986C39"/>
    <w:rsid w:val="00990B89"/>
    <w:rsid w:val="00991329"/>
    <w:rsid w:val="00992408"/>
    <w:rsid w:val="00993168"/>
    <w:rsid w:val="0099590B"/>
    <w:rsid w:val="009A21F7"/>
    <w:rsid w:val="009A2B2A"/>
    <w:rsid w:val="009A48FE"/>
    <w:rsid w:val="009A672E"/>
    <w:rsid w:val="009B0751"/>
    <w:rsid w:val="009B4005"/>
    <w:rsid w:val="009C35AF"/>
    <w:rsid w:val="009C7055"/>
    <w:rsid w:val="009C7D9A"/>
    <w:rsid w:val="009D19E2"/>
    <w:rsid w:val="009E4A0E"/>
    <w:rsid w:val="009E4AB2"/>
    <w:rsid w:val="009F1CD9"/>
    <w:rsid w:val="009F7ED0"/>
    <w:rsid w:val="00A04CAB"/>
    <w:rsid w:val="00A10609"/>
    <w:rsid w:val="00A17FCA"/>
    <w:rsid w:val="00A223FE"/>
    <w:rsid w:val="00A23FCF"/>
    <w:rsid w:val="00A251F2"/>
    <w:rsid w:val="00A2521F"/>
    <w:rsid w:val="00A25444"/>
    <w:rsid w:val="00A26FF1"/>
    <w:rsid w:val="00A303D5"/>
    <w:rsid w:val="00A31506"/>
    <w:rsid w:val="00A42206"/>
    <w:rsid w:val="00A4702C"/>
    <w:rsid w:val="00A50CB5"/>
    <w:rsid w:val="00A5305C"/>
    <w:rsid w:val="00A541A4"/>
    <w:rsid w:val="00A63B63"/>
    <w:rsid w:val="00A7630B"/>
    <w:rsid w:val="00A76B88"/>
    <w:rsid w:val="00A802F7"/>
    <w:rsid w:val="00A84D96"/>
    <w:rsid w:val="00A917B1"/>
    <w:rsid w:val="00A95D21"/>
    <w:rsid w:val="00AB0985"/>
    <w:rsid w:val="00AB21EC"/>
    <w:rsid w:val="00AB7519"/>
    <w:rsid w:val="00AC0075"/>
    <w:rsid w:val="00AC27D2"/>
    <w:rsid w:val="00AC30EB"/>
    <w:rsid w:val="00AC48FB"/>
    <w:rsid w:val="00AC4D4F"/>
    <w:rsid w:val="00AC77BD"/>
    <w:rsid w:val="00AD20D9"/>
    <w:rsid w:val="00AD3984"/>
    <w:rsid w:val="00AE1082"/>
    <w:rsid w:val="00AE42FE"/>
    <w:rsid w:val="00AF443E"/>
    <w:rsid w:val="00B020FA"/>
    <w:rsid w:val="00B13DD7"/>
    <w:rsid w:val="00B21E30"/>
    <w:rsid w:val="00B23BDF"/>
    <w:rsid w:val="00B25108"/>
    <w:rsid w:val="00B30E48"/>
    <w:rsid w:val="00B32167"/>
    <w:rsid w:val="00B33684"/>
    <w:rsid w:val="00B36631"/>
    <w:rsid w:val="00B37439"/>
    <w:rsid w:val="00B37913"/>
    <w:rsid w:val="00B40CD5"/>
    <w:rsid w:val="00B40FBA"/>
    <w:rsid w:val="00B422AC"/>
    <w:rsid w:val="00B42453"/>
    <w:rsid w:val="00B4312B"/>
    <w:rsid w:val="00B508F9"/>
    <w:rsid w:val="00B52052"/>
    <w:rsid w:val="00B54F85"/>
    <w:rsid w:val="00B57BF6"/>
    <w:rsid w:val="00B61098"/>
    <w:rsid w:val="00B67992"/>
    <w:rsid w:val="00B70700"/>
    <w:rsid w:val="00B808AD"/>
    <w:rsid w:val="00B80D2C"/>
    <w:rsid w:val="00B8420C"/>
    <w:rsid w:val="00B861FF"/>
    <w:rsid w:val="00B92217"/>
    <w:rsid w:val="00B92F1C"/>
    <w:rsid w:val="00BB0303"/>
    <w:rsid w:val="00BB2E9C"/>
    <w:rsid w:val="00BB3C82"/>
    <w:rsid w:val="00BB5798"/>
    <w:rsid w:val="00BB60F7"/>
    <w:rsid w:val="00BB636C"/>
    <w:rsid w:val="00BB6981"/>
    <w:rsid w:val="00BC0471"/>
    <w:rsid w:val="00BC1908"/>
    <w:rsid w:val="00BC2841"/>
    <w:rsid w:val="00BD1E14"/>
    <w:rsid w:val="00BD4580"/>
    <w:rsid w:val="00BD4DA0"/>
    <w:rsid w:val="00BD4F76"/>
    <w:rsid w:val="00BD5640"/>
    <w:rsid w:val="00BD5C49"/>
    <w:rsid w:val="00BD69C6"/>
    <w:rsid w:val="00BE2D0F"/>
    <w:rsid w:val="00BE5086"/>
    <w:rsid w:val="00BE50F7"/>
    <w:rsid w:val="00BE594E"/>
    <w:rsid w:val="00BE6971"/>
    <w:rsid w:val="00BF0A9E"/>
    <w:rsid w:val="00BF6294"/>
    <w:rsid w:val="00C05713"/>
    <w:rsid w:val="00C07B71"/>
    <w:rsid w:val="00C11959"/>
    <w:rsid w:val="00C12508"/>
    <w:rsid w:val="00C15ADF"/>
    <w:rsid w:val="00C16BC5"/>
    <w:rsid w:val="00C218BF"/>
    <w:rsid w:val="00C265E6"/>
    <w:rsid w:val="00C30C95"/>
    <w:rsid w:val="00C31B8D"/>
    <w:rsid w:val="00C379A7"/>
    <w:rsid w:val="00C42D93"/>
    <w:rsid w:val="00C458AA"/>
    <w:rsid w:val="00C46FB8"/>
    <w:rsid w:val="00C51CEA"/>
    <w:rsid w:val="00C5743D"/>
    <w:rsid w:val="00C635C4"/>
    <w:rsid w:val="00C67AD3"/>
    <w:rsid w:val="00C76022"/>
    <w:rsid w:val="00C80C02"/>
    <w:rsid w:val="00C828AA"/>
    <w:rsid w:val="00C83A3A"/>
    <w:rsid w:val="00C91ABB"/>
    <w:rsid w:val="00C93B41"/>
    <w:rsid w:val="00CA2A79"/>
    <w:rsid w:val="00CA49E1"/>
    <w:rsid w:val="00CA5BE3"/>
    <w:rsid w:val="00CB0365"/>
    <w:rsid w:val="00CB250B"/>
    <w:rsid w:val="00CB4831"/>
    <w:rsid w:val="00CB65A4"/>
    <w:rsid w:val="00CB66F7"/>
    <w:rsid w:val="00CB7899"/>
    <w:rsid w:val="00CC1160"/>
    <w:rsid w:val="00CC2294"/>
    <w:rsid w:val="00CC6371"/>
    <w:rsid w:val="00CC7F5C"/>
    <w:rsid w:val="00CD3C7A"/>
    <w:rsid w:val="00CD3DD2"/>
    <w:rsid w:val="00CF0EAB"/>
    <w:rsid w:val="00CF1D3C"/>
    <w:rsid w:val="00CF4B47"/>
    <w:rsid w:val="00D01E76"/>
    <w:rsid w:val="00D05363"/>
    <w:rsid w:val="00D05E3A"/>
    <w:rsid w:val="00D06CCB"/>
    <w:rsid w:val="00D12C93"/>
    <w:rsid w:val="00D12D10"/>
    <w:rsid w:val="00D2108D"/>
    <w:rsid w:val="00D21A03"/>
    <w:rsid w:val="00D24B97"/>
    <w:rsid w:val="00D2767D"/>
    <w:rsid w:val="00D316BB"/>
    <w:rsid w:val="00D31958"/>
    <w:rsid w:val="00D33E2F"/>
    <w:rsid w:val="00D34045"/>
    <w:rsid w:val="00D35D96"/>
    <w:rsid w:val="00D413AC"/>
    <w:rsid w:val="00D41CBC"/>
    <w:rsid w:val="00D41DB2"/>
    <w:rsid w:val="00D434C7"/>
    <w:rsid w:val="00D47EB7"/>
    <w:rsid w:val="00D50268"/>
    <w:rsid w:val="00D52FC5"/>
    <w:rsid w:val="00D53895"/>
    <w:rsid w:val="00D53C62"/>
    <w:rsid w:val="00D57E0A"/>
    <w:rsid w:val="00D62022"/>
    <w:rsid w:val="00D63AB9"/>
    <w:rsid w:val="00D70F28"/>
    <w:rsid w:val="00D70FC5"/>
    <w:rsid w:val="00D714AC"/>
    <w:rsid w:val="00D72892"/>
    <w:rsid w:val="00D73EDA"/>
    <w:rsid w:val="00D800F6"/>
    <w:rsid w:val="00D81188"/>
    <w:rsid w:val="00D84D26"/>
    <w:rsid w:val="00D87408"/>
    <w:rsid w:val="00D87598"/>
    <w:rsid w:val="00D9492C"/>
    <w:rsid w:val="00D94B3D"/>
    <w:rsid w:val="00D950A8"/>
    <w:rsid w:val="00D95A93"/>
    <w:rsid w:val="00D962F7"/>
    <w:rsid w:val="00DA2751"/>
    <w:rsid w:val="00DA3095"/>
    <w:rsid w:val="00DA6398"/>
    <w:rsid w:val="00DA7299"/>
    <w:rsid w:val="00DB05A8"/>
    <w:rsid w:val="00DB2819"/>
    <w:rsid w:val="00DB4EB1"/>
    <w:rsid w:val="00DB749E"/>
    <w:rsid w:val="00DC7BF9"/>
    <w:rsid w:val="00DD1E17"/>
    <w:rsid w:val="00DD31C6"/>
    <w:rsid w:val="00DD33AB"/>
    <w:rsid w:val="00DD5882"/>
    <w:rsid w:val="00DE0B90"/>
    <w:rsid w:val="00DE0CF4"/>
    <w:rsid w:val="00DE1BCA"/>
    <w:rsid w:val="00DE1C33"/>
    <w:rsid w:val="00DE25EC"/>
    <w:rsid w:val="00DE7E8D"/>
    <w:rsid w:val="00DF23AD"/>
    <w:rsid w:val="00E045A2"/>
    <w:rsid w:val="00E152DA"/>
    <w:rsid w:val="00E20491"/>
    <w:rsid w:val="00E43F7C"/>
    <w:rsid w:val="00E44DE4"/>
    <w:rsid w:val="00E45C4D"/>
    <w:rsid w:val="00E64F43"/>
    <w:rsid w:val="00E70781"/>
    <w:rsid w:val="00E70C01"/>
    <w:rsid w:val="00E71299"/>
    <w:rsid w:val="00E73AA0"/>
    <w:rsid w:val="00E73F74"/>
    <w:rsid w:val="00E75281"/>
    <w:rsid w:val="00E80AB9"/>
    <w:rsid w:val="00E816BB"/>
    <w:rsid w:val="00E902AC"/>
    <w:rsid w:val="00E90CEA"/>
    <w:rsid w:val="00E974F8"/>
    <w:rsid w:val="00EA0E4B"/>
    <w:rsid w:val="00EA4A15"/>
    <w:rsid w:val="00EA52AC"/>
    <w:rsid w:val="00EB3760"/>
    <w:rsid w:val="00EC727D"/>
    <w:rsid w:val="00ED092D"/>
    <w:rsid w:val="00ED17F3"/>
    <w:rsid w:val="00ED2A7B"/>
    <w:rsid w:val="00ED2E48"/>
    <w:rsid w:val="00ED6181"/>
    <w:rsid w:val="00EE4FEA"/>
    <w:rsid w:val="00EE5AF1"/>
    <w:rsid w:val="00EF0DF3"/>
    <w:rsid w:val="00EF1F6F"/>
    <w:rsid w:val="00EF36DD"/>
    <w:rsid w:val="00EF5640"/>
    <w:rsid w:val="00F02584"/>
    <w:rsid w:val="00F035DD"/>
    <w:rsid w:val="00F050C2"/>
    <w:rsid w:val="00F06912"/>
    <w:rsid w:val="00F06B45"/>
    <w:rsid w:val="00F11096"/>
    <w:rsid w:val="00F143E9"/>
    <w:rsid w:val="00F15C3B"/>
    <w:rsid w:val="00F207E6"/>
    <w:rsid w:val="00F20E7D"/>
    <w:rsid w:val="00F242E0"/>
    <w:rsid w:val="00F3001D"/>
    <w:rsid w:val="00F32331"/>
    <w:rsid w:val="00F34DEF"/>
    <w:rsid w:val="00F459C7"/>
    <w:rsid w:val="00F52441"/>
    <w:rsid w:val="00F53CE0"/>
    <w:rsid w:val="00F549A3"/>
    <w:rsid w:val="00F55510"/>
    <w:rsid w:val="00F60DA6"/>
    <w:rsid w:val="00F611B3"/>
    <w:rsid w:val="00F6243D"/>
    <w:rsid w:val="00F76F80"/>
    <w:rsid w:val="00F80192"/>
    <w:rsid w:val="00F8110B"/>
    <w:rsid w:val="00F8250A"/>
    <w:rsid w:val="00F828F1"/>
    <w:rsid w:val="00F839BD"/>
    <w:rsid w:val="00F8517B"/>
    <w:rsid w:val="00F90009"/>
    <w:rsid w:val="00F92A91"/>
    <w:rsid w:val="00F9390C"/>
    <w:rsid w:val="00F94229"/>
    <w:rsid w:val="00FA3F7E"/>
    <w:rsid w:val="00FA42AE"/>
    <w:rsid w:val="00FA4454"/>
    <w:rsid w:val="00FB30ED"/>
    <w:rsid w:val="00FB31BE"/>
    <w:rsid w:val="00FB5595"/>
    <w:rsid w:val="00FB5735"/>
    <w:rsid w:val="00FC2662"/>
    <w:rsid w:val="00FC57CF"/>
    <w:rsid w:val="00FC6937"/>
    <w:rsid w:val="00FC79D4"/>
    <w:rsid w:val="00FD0815"/>
    <w:rsid w:val="00FD4E79"/>
    <w:rsid w:val="00FE3176"/>
    <w:rsid w:val="00FE43C9"/>
    <w:rsid w:val="00FE4F81"/>
    <w:rsid w:val="00FE6CA6"/>
    <w:rsid w:val="00FF012B"/>
    <w:rsid w:val="00FF3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946889-D452-41CC-9F84-31EFE9D15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DFC"/>
    <w:rPr>
      <w:noProof/>
      <w:sz w:val="24"/>
      <w:szCs w:val="24"/>
    </w:rPr>
  </w:style>
  <w:style w:type="paragraph" w:styleId="Heading1">
    <w:name w:val="heading 1"/>
    <w:basedOn w:val="Normal"/>
    <w:next w:val="Normal"/>
    <w:qFormat/>
    <w:rsid w:val="00117DFC"/>
    <w:pPr>
      <w:keepNext/>
      <w:jc w:val="center"/>
      <w:outlineLvl w:val="0"/>
    </w:pPr>
    <w:rPr>
      <w:b/>
      <w:bCs/>
    </w:rPr>
  </w:style>
  <w:style w:type="paragraph" w:styleId="Heading2">
    <w:name w:val="heading 2"/>
    <w:basedOn w:val="Normal"/>
    <w:next w:val="Normal"/>
    <w:qFormat/>
    <w:rsid w:val="00117DFC"/>
    <w:pPr>
      <w:keepNext/>
      <w:jc w:val="center"/>
      <w:outlineLvl w:val="1"/>
    </w:pPr>
    <w:rPr>
      <w:rFonts w:ascii="Arial" w:hAnsi="Arial" w:cs="Arial"/>
      <w:b/>
      <w:bCs/>
      <w:sz w:val="20"/>
    </w:rPr>
  </w:style>
  <w:style w:type="paragraph" w:styleId="Heading3">
    <w:name w:val="heading 3"/>
    <w:basedOn w:val="Normal"/>
    <w:next w:val="Normal"/>
    <w:qFormat/>
    <w:rsid w:val="00117DFC"/>
    <w:pPr>
      <w:keepNext/>
      <w:jc w:val="both"/>
      <w:outlineLvl w:val="2"/>
    </w:pPr>
    <w:rPr>
      <w:rFonts w:ascii="Arial" w:hAnsi="Arial" w:cs="Arial"/>
      <w:i/>
      <w:iCs/>
      <w:sz w:val="18"/>
      <w:szCs w:val="18"/>
    </w:rPr>
  </w:style>
  <w:style w:type="paragraph" w:styleId="Heading4">
    <w:name w:val="heading 4"/>
    <w:basedOn w:val="Normal"/>
    <w:next w:val="Normal"/>
    <w:qFormat/>
    <w:rsid w:val="00117DFC"/>
    <w:pPr>
      <w:keepNext/>
      <w:spacing w:line="360" w:lineRule="auto"/>
      <w:ind w:left="357" w:hanging="357"/>
      <w:jc w:val="center"/>
      <w:outlineLvl w:val="3"/>
    </w:pPr>
    <w:rPr>
      <w:rFonts w:ascii="Arial" w:hAnsi="Arial" w:cs="Arial"/>
      <w:b/>
      <w:bCs/>
      <w:sz w:val="22"/>
      <w:szCs w:val="22"/>
    </w:rPr>
  </w:style>
  <w:style w:type="paragraph" w:styleId="Heading5">
    <w:name w:val="heading 5"/>
    <w:basedOn w:val="Normal"/>
    <w:next w:val="Normal"/>
    <w:qFormat/>
    <w:rsid w:val="00117DFC"/>
    <w:pPr>
      <w:keepNext/>
      <w:outlineLvl w:val="4"/>
    </w:pPr>
    <w:rPr>
      <w:b/>
      <w:bCs/>
      <w:color w:val="000000"/>
      <w:szCs w:val="20"/>
    </w:rPr>
  </w:style>
  <w:style w:type="paragraph" w:styleId="Heading6">
    <w:name w:val="heading 6"/>
    <w:basedOn w:val="Normal"/>
    <w:next w:val="Normal"/>
    <w:qFormat/>
    <w:rsid w:val="00117DFC"/>
    <w:pPr>
      <w:keepNext/>
      <w:tabs>
        <w:tab w:val="left" w:pos="1620"/>
        <w:tab w:val="left" w:pos="1980"/>
      </w:tabs>
      <w:ind w:left="1980" w:hanging="1800"/>
      <w:outlineLvl w:val="5"/>
    </w:pPr>
    <w:rPr>
      <w:color w:val="000000"/>
      <w:szCs w:val="20"/>
    </w:rPr>
  </w:style>
  <w:style w:type="paragraph" w:styleId="Heading7">
    <w:name w:val="heading 7"/>
    <w:basedOn w:val="Normal"/>
    <w:next w:val="Normal"/>
    <w:qFormat/>
    <w:rsid w:val="00117DFC"/>
    <w:pPr>
      <w:keepNext/>
      <w:ind w:left="72"/>
      <w:jc w:val="center"/>
      <w:outlineLvl w:val="6"/>
    </w:pPr>
    <w:rPr>
      <w:rFonts w:ascii="Arial" w:hAnsi="Arial"/>
      <w:b/>
      <w:bCs/>
      <w:sz w:val="20"/>
    </w:rPr>
  </w:style>
  <w:style w:type="paragraph" w:styleId="Heading8">
    <w:name w:val="heading 8"/>
    <w:basedOn w:val="Normal"/>
    <w:next w:val="Normal"/>
    <w:qFormat/>
    <w:rsid w:val="00117DFC"/>
    <w:pPr>
      <w:keepNext/>
      <w:jc w:val="center"/>
      <w:outlineLvl w:val="7"/>
    </w:pPr>
    <w:rPr>
      <w:rFonts w:ascii="Tahoma" w:hAnsi="Tahoma" w:cs="Tahoma"/>
      <w:b/>
      <w:bCs/>
      <w:sz w:val="22"/>
    </w:rPr>
  </w:style>
  <w:style w:type="paragraph" w:styleId="Heading9">
    <w:name w:val="heading 9"/>
    <w:basedOn w:val="Normal"/>
    <w:next w:val="Normal"/>
    <w:qFormat/>
    <w:rsid w:val="00117DFC"/>
    <w:pPr>
      <w:keepNext/>
      <w:jc w:val="center"/>
      <w:outlineLvl w:val="8"/>
    </w:pPr>
    <w:rPr>
      <w:rFonts w:ascii="Arial" w:hAnsi="Arial" w:cs="Arial"/>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17DFC"/>
    <w:pPr>
      <w:tabs>
        <w:tab w:val="center" w:pos="4320"/>
        <w:tab w:val="right" w:pos="8640"/>
      </w:tabs>
    </w:pPr>
  </w:style>
  <w:style w:type="paragraph" w:styleId="Footer">
    <w:name w:val="footer"/>
    <w:basedOn w:val="Normal"/>
    <w:link w:val="FooterChar"/>
    <w:uiPriority w:val="99"/>
    <w:rsid w:val="00117DFC"/>
    <w:pPr>
      <w:tabs>
        <w:tab w:val="center" w:pos="4320"/>
        <w:tab w:val="right" w:pos="8640"/>
      </w:tabs>
    </w:pPr>
  </w:style>
  <w:style w:type="character" w:styleId="PageNumber">
    <w:name w:val="page number"/>
    <w:basedOn w:val="DefaultParagraphFont"/>
    <w:rsid w:val="00117DFC"/>
  </w:style>
  <w:style w:type="paragraph" w:styleId="Title">
    <w:name w:val="Title"/>
    <w:basedOn w:val="Normal"/>
    <w:link w:val="TitleChar"/>
    <w:qFormat/>
    <w:rsid w:val="00117DFC"/>
    <w:pPr>
      <w:tabs>
        <w:tab w:val="num" w:pos="540"/>
      </w:tabs>
      <w:spacing w:line="480" w:lineRule="auto"/>
      <w:ind w:left="540" w:hanging="180"/>
      <w:jc w:val="center"/>
    </w:pPr>
    <w:rPr>
      <w:b/>
      <w:bCs/>
    </w:rPr>
  </w:style>
  <w:style w:type="paragraph" w:styleId="BodyTextIndent2">
    <w:name w:val="Body Text Indent 2"/>
    <w:basedOn w:val="Normal"/>
    <w:rsid w:val="00117DFC"/>
    <w:pPr>
      <w:ind w:firstLine="720"/>
      <w:jc w:val="both"/>
    </w:pPr>
  </w:style>
  <w:style w:type="paragraph" w:styleId="BodyTextIndent">
    <w:name w:val="Body Text Indent"/>
    <w:basedOn w:val="Normal"/>
    <w:rsid w:val="00117DFC"/>
    <w:pPr>
      <w:ind w:firstLine="720"/>
    </w:pPr>
  </w:style>
  <w:style w:type="paragraph" w:styleId="BodyText">
    <w:name w:val="Body Text"/>
    <w:basedOn w:val="Normal"/>
    <w:link w:val="BodyTextChar"/>
    <w:rsid w:val="00117DFC"/>
    <w:pPr>
      <w:spacing w:line="480" w:lineRule="auto"/>
      <w:jc w:val="both"/>
    </w:pPr>
  </w:style>
  <w:style w:type="paragraph" w:styleId="BodyTextIndent3">
    <w:name w:val="Body Text Indent 3"/>
    <w:basedOn w:val="Normal"/>
    <w:rsid w:val="00117DFC"/>
    <w:pPr>
      <w:spacing w:line="480" w:lineRule="auto"/>
      <w:ind w:firstLine="810"/>
      <w:jc w:val="both"/>
    </w:pPr>
  </w:style>
  <w:style w:type="paragraph" w:styleId="Subtitle">
    <w:name w:val="Subtitle"/>
    <w:basedOn w:val="Normal"/>
    <w:qFormat/>
    <w:rsid w:val="00117DFC"/>
    <w:pPr>
      <w:jc w:val="center"/>
    </w:pPr>
    <w:rPr>
      <w:rFonts w:ascii="Tahoma" w:hAnsi="Tahoma" w:cs="Tahoma"/>
      <w:b/>
      <w:bCs/>
      <w:sz w:val="22"/>
      <w:szCs w:val="22"/>
    </w:rPr>
  </w:style>
  <w:style w:type="paragraph" w:styleId="BodyText3">
    <w:name w:val="Body Text 3"/>
    <w:basedOn w:val="Normal"/>
    <w:rsid w:val="00117DFC"/>
    <w:pPr>
      <w:jc w:val="center"/>
    </w:pPr>
    <w:rPr>
      <w:b/>
      <w:bCs/>
      <w:sz w:val="28"/>
    </w:rPr>
  </w:style>
  <w:style w:type="paragraph" w:styleId="BodyText2">
    <w:name w:val="Body Text 2"/>
    <w:basedOn w:val="Normal"/>
    <w:link w:val="BodyText2Char"/>
    <w:rsid w:val="00117DFC"/>
    <w:pPr>
      <w:spacing w:line="360" w:lineRule="auto"/>
      <w:jc w:val="both"/>
    </w:pPr>
    <w:rPr>
      <w:rFonts w:ascii="Arial" w:hAnsi="Arial" w:cs="Arial"/>
      <w:sz w:val="20"/>
      <w:szCs w:val="20"/>
    </w:rPr>
  </w:style>
  <w:style w:type="paragraph" w:styleId="ListBullet">
    <w:name w:val="List Bullet"/>
    <w:basedOn w:val="Normal"/>
    <w:autoRedefine/>
    <w:rsid w:val="00117DFC"/>
    <w:pPr>
      <w:numPr>
        <w:numId w:val="1"/>
      </w:numPr>
    </w:pPr>
    <w:rPr>
      <w:noProof w:val="0"/>
    </w:rPr>
  </w:style>
  <w:style w:type="table" w:styleId="TableGrid">
    <w:name w:val="Table Grid"/>
    <w:basedOn w:val="TableNormal"/>
    <w:uiPriority w:val="59"/>
    <w:rsid w:val="00AC27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6F6660"/>
    <w:rPr>
      <w:noProof/>
      <w:sz w:val="24"/>
      <w:szCs w:val="24"/>
    </w:rPr>
  </w:style>
  <w:style w:type="character" w:customStyle="1" w:styleId="TitleChar">
    <w:name w:val="Title Char"/>
    <w:basedOn w:val="DefaultParagraphFont"/>
    <w:link w:val="Title"/>
    <w:rsid w:val="00037B7D"/>
    <w:rPr>
      <w:b/>
      <w:bCs/>
      <w:noProof/>
      <w:sz w:val="24"/>
      <w:szCs w:val="24"/>
    </w:rPr>
  </w:style>
  <w:style w:type="paragraph" w:styleId="PlainText">
    <w:name w:val="Plain Text"/>
    <w:basedOn w:val="Normal"/>
    <w:link w:val="PlainTextChar"/>
    <w:rsid w:val="00250278"/>
    <w:rPr>
      <w:rFonts w:ascii="Courier New" w:hAnsi="Courier New" w:cs="Courier New"/>
      <w:noProof w:val="0"/>
      <w:sz w:val="20"/>
      <w:szCs w:val="20"/>
    </w:rPr>
  </w:style>
  <w:style w:type="character" w:customStyle="1" w:styleId="PlainTextChar">
    <w:name w:val="Plain Text Char"/>
    <w:basedOn w:val="DefaultParagraphFont"/>
    <w:link w:val="PlainText"/>
    <w:rsid w:val="00250278"/>
    <w:rPr>
      <w:rFonts w:ascii="Courier New" w:hAnsi="Courier New" w:cs="Courier New"/>
    </w:rPr>
  </w:style>
  <w:style w:type="character" w:customStyle="1" w:styleId="FooterChar">
    <w:name w:val="Footer Char"/>
    <w:basedOn w:val="DefaultParagraphFont"/>
    <w:link w:val="Footer"/>
    <w:uiPriority w:val="99"/>
    <w:locked/>
    <w:rsid w:val="00B13DD7"/>
    <w:rPr>
      <w:noProof/>
      <w:sz w:val="24"/>
      <w:szCs w:val="24"/>
    </w:rPr>
  </w:style>
  <w:style w:type="character" w:customStyle="1" w:styleId="shorttext">
    <w:name w:val="short_text"/>
    <w:basedOn w:val="DefaultParagraphFont"/>
    <w:rsid w:val="00B13DD7"/>
    <w:rPr>
      <w:rFonts w:cs="Times New Roman"/>
    </w:rPr>
  </w:style>
  <w:style w:type="character" w:customStyle="1" w:styleId="hps">
    <w:name w:val="hps"/>
    <w:basedOn w:val="DefaultParagraphFont"/>
    <w:rsid w:val="00B13DD7"/>
    <w:rPr>
      <w:rFonts w:cs="Times New Roman"/>
    </w:rPr>
  </w:style>
  <w:style w:type="paragraph" w:styleId="ListParagraph">
    <w:name w:val="List Paragraph"/>
    <w:basedOn w:val="Normal"/>
    <w:link w:val="ListParagraphChar"/>
    <w:uiPriority w:val="34"/>
    <w:qFormat/>
    <w:rsid w:val="00EB3760"/>
    <w:pPr>
      <w:spacing w:after="200" w:line="276" w:lineRule="auto"/>
      <w:ind w:left="720"/>
      <w:contextualSpacing/>
    </w:pPr>
    <w:rPr>
      <w:rFonts w:ascii="Calibri" w:hAnsi="Calibri"/>
      <w:noProof w:val="0"/>
      <w:sz w:val="22"/>
      <w:szCs w:val="22"/>
    </w:rPr>
  </w:style>
  <w:style w:type="character" w:styleId="Hyperlink">
    <w:name w:val="Hyperlink"/>
    <w:basedOn w:val="DefaultParagraphFont"/>
    <w:uiPriority w:val="99"/>
    <w:rsid w:val="00EB3760"/>
    <w:rPr>
      <w:rFonts w:cs="Times New Roman"/>
      <w:color w:val="000080"/>
      <w:u w:val="single"/>
    </w:rPr>
  </w:style>
  <w:style w:type="character" w:customStyle="1" w:styleId="atn">
    <w:name w:val="atn"/>
    <w:basedOn w:val="DefaultParagraphFont"/>
    <w:rsid w:val="00CB0365"/>
  </w:style>
  <w:style w:type="paragraph" w:customStyle="1" w:styleId="Default">
    <w:name w:val="Default"/>
    <w:rsid w:val="0036615B"/>
    <w:pPr>
      <w:autoSpaceDE w:val="0"/>
      <w:autoSpaceDN w:val="0"/>
      <w:adjustRightInd w:val="0"/>
      <w:ind w:left="1080" w:hanging="360"/>
      <w:jc w:val="both"/>
    </w:pPr>
    <w:rPr>
      <w:rFonts w:eastAsia="Calibri"/>
      <w:color w:val="000000"/>
      <w:sz w:val="24"/>
      <w:szCs w:val="24"/>
      <w:lang w:val="id-ID"/>
    </w:rPr>
  </w:style>
  <w:style w:type="character" w:customStyle="1" w:styleId="HeaderChar">
    <w:name w:val="Header Char"/>
    <w:basedOn w:val="DefaultParagraphFont"/>
    <w:link w:val="Header"/>
    <w:rsid w:val="00BF6294"/>
    <w:rPr>
      <w:noProof/>
      <w:sz w:val="24"/>
      <w:szCs w:val="24"/>
    </w:rPr>
  </w:style>
  <w:style w:type="character" w:customStyle="1" w:styleId="BodyText2Char">
    <w:name w:val="Body Text 2 Char"/>
    <w:basedOn w:val="DefaultParagraphFont"/>
    <w:link w:val="BodyText2"/>
    <w:rsid w:val="00904B00"/>
    <w:rPr>
      <w:rFonts w:ascii="Arial" w:hAnsi="Arial" w:cs="Arial"/>
      <w:noProof/>
    </w:rPr>
  </w:style>
  <w:style w:type="character" w:styleId="FollowedHyperlink">
    <w:name w:val="FollowedHyperlink"/>
    <w:basedOn w:val="DefaultParagraphFont"/>
    <w:semiHidden/>
    <w:unhideWhenUsed/>
    <w:rsid w:val="0059634E"/>
    <w:rPr>
      <w:color w:val="800080" w:themeColor="followedHyperlink"/>
      <w:u w:val="single"/>
    </w:rPr>
  </w:style>
  <w:style w:type="character" w:customStyle="1" w:styleId="ListParagraphChar">
    <w:name w:val="List Paragraph Char"/>
    <w:basedOn w:val="DefaultParagraphFont"/>
    <w:link w:val="ListParagraph"/>
    <w:uiPriority w:val="34"/>
    <w:locked/>
    <w:rsid w:val="00BB5798"/>
    <w:rPr>
      <w:rFonts w:ascii="Calibri" w:hAnsi="Calibri"/>
      <w:sz w:val="22"/>
      <w:szCs w:val="22"/>
    </w:rPr>
  </w:style>
  <w:style w:type="paragraph" w:styleId="HTMLPreformatted">
    <w:name w:val="HTML Preformatted"/>
    <w:basedOn w:val="Normal"/>
    <w:link w:val="HTMLPreformattedChar"/>
    <w:uiPriority w:val="99"/>
    <w:semiHidden/>
    <w:unhideWhenUsed/>
    <w:rsid w:val="00507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lang w:val="id-ID" w:eastAsia="id-ID"/>
    </w:rPr>
  </w:style>
  <w:style w:type="character" w:customStyle="1" w:styleId="HTMLPreformattedChar">
    <w:name w:val="HTML Preformatted Char"/>
    <w:basedOn w:val="DefaultParagraphFont"/>
    <w:link w:val="HTMLPreformatted"/>
    <w:uiPriority w:val="99"/>
    <w:semiHidden/>
    <w:rsid w:val="00507596"/>
    <w:rPr>
      <w:rFonts w:ascii="Courier New" w:hAnsi="Courier New" w:cs="Courier New"/>
      <w:lang w:val="id-ID" w:eastAsia="id-ID"/>
    </w:rPr>
  </w:style>
  <w:style w:type="paragraph" w:styleId="NormalWeb">
    <w:name w:val="Normal (Web)"/>
    <w:basedOn w:val="Normal"/>
    <w:uiPriority w:val="99"/>
    <w:unhideWhenUsed/>
    <w:rsid w:val="0088532E"/>
    <w:pPr>
      <w:spacing w:before="100" w:beforeAutospacing="1" w:after="100" w:afterAutospacing="1"/>
    </w:pPr>
    <w:rPr>
      <w:noProof w:val="0"/>
      <w:lang w:val="id-ID" w:eastAsia="id-ID"/>
    </w:rPr>
  </w:style>
  <w:style w:type="paragraph" w:styleId="BalloonText">
    <w:name w:val="Balloon Text"/>
    <w:basedOn w:val="Normal"/>
    <w:link w:val="BalloonTextChar"/>
    <w:semiHidden/>
    <w:unhideWhenUsed/>
    <w:rsid w:val="006E641B"/>
    <w:rPr>
      <w:rFonts w:ascii="Segoe UI" w:hAnsi="Segoe UI" w:cs="Segoe UI"/>
      <w:sz w:val="18"/>
      <w:szCs w:val="18"/>
    </w:rPr>
  </w:style>
  <w:style w:type="character" w:customStyle="1" w:styleId="BalloonTextChar">
    <w:name w:val="Balloon Text Char"/>
    <w:basedOn w:val="DefaultParagraphFont"/>
    <w:link w:val="BalloonText"/>
    <w:semiHidden/>
    <w:rsid w:val="006E641B"/>
    <w:rPr>
      <w:rFonts w:ascii="Segoe UI" w:hAnsi="Segoe UI" w:cs="Segoe UI"/>
      <w:noProof/>
      <w:sz w:val="18"/>
      <w:szCs w:val="18"/>
    </w:rPr>
  </w:style>
  <w:style w:type="character" w:customStyle="1" w:styleId="apple-converted-space">
    <w:name w:val="apple-converted-space"/>
    <w:basedOn w:val="DefaultParagraphFont"/>
    <w:rsid w:val="00F02584"/>
  </w:style>
  <w:style w:type="character" w:customStyle="1" w:styleId="apple-style-span">
    <w:name w:val="apple-style-span"/>
    <w:basedOn w:val="DefaultParagraphFont"/>
    <w:rsid w:val="00D52FC5"/>
    <w:rPr>
      <w:rFonts w:cs="Times New Roman"/>
    </w:rPr>
  </w:style>
  <w:style w:type="paragraph" w:customStyle="1" w:styleId="parabesar">
    <w:name w:val="parabesar"/>
    <w:basedOn w:val="Normal"/>
    <w:uiPriority w:val="99"/>
    <w:rsid w:val="00C67AD3"/>
    <w:pPr>
      <w:spacing w:before="100" w:beforeAutospacing="1" w:after="100" w:afterAutospacing="1"/>
    </w:pPr>
    <w:rPr>
      <w:rFonts w:ascii="Verdana" w:hAnsi="Verdana" w:cs="Verdana"/>
      <w:noProof w:val="0"/>
      <w:color w:val="333333"/>
      <w:sz w:val="17"/>
      <w:szCs w:val="17"/>
    </w:rPr>
  </w:style>
  <w:style w:type="character" w:styleId="Emphasis">
    <w:name w:val="Emphasis"/>
    <w:basedOn w:val="DefaultParagraphFont"/>
    <w:uiPriority w:val="99"/>
    <w:qFormat/>
    <w:rsid w:val="00991329"/>
    <w:rPr>
      <w:rFonts w:ascii="Times New Roman" w:hAnsi="Times New Roman" w:cs="Times New Roman" w:hint="default"/>
      <w:i/>
      <w:iCs/>
    </w:rPr>
  </w:style>
  <w:style w:type="paragraph" w:customStyle="1" w:styleId="nomor1">
    <w:name w:val="nomor1"/>
    <w:basedOn w:val="Normal"/>
    <w:uiPriority w:val="99"/>
    <w:rsid w:val="00991329"/>
    <w:pPr>
      <w:spacing w:before="100" w:beforeAutospacing="1" w:after="100" w:afterAutospacing="1"/>
    </w:pPr>
    <w:rPr>
      <w:rFonts w:ascii="Verdana" w:hAnsi="Verdana" w:cs="Verdana"/>
      <w:noProof w:val="0"/>
      <w:color w:val="333333"/>
      <w:sz w:val="17"/>
      <w:szCs w:val="17"/>
    </w:rPr>
  </w:style>
  <w:style w:type="character" w:styleId="Strong">
    <w:name w:val="Strong"/>
    <w:basedOn w:val="DefaultParagraphFont"/>
    <w:uiPriority w:val="99"/>
    <w:qFormat/>
    <w:rsid w:val="00991329"/>
    <w:rPr>
      <w:rFonts w:ascii="Times New Roman" w:hAnsi="Times New Roman" w:cs="Times New Roman" w:hint="default"/>
      <w:b/>
      <w:bCs/>
    </w:rPr>
  </w:style>
  <w:style w:type="paragraph" w:customStyle="1" w:styleId="subabesar">
    <w:name w:val="subabesar"/>
    <w:basedOn w:val="Normal"/>
    <w:uiPriority w:val="99"/>
    <w:rsid w:val="00991329"/>
    <w:pPr>
      <w:spacing w:before="100" w:beforeAutospacing="1" w:after="100" w:afterAutospacing="1"/>
    </w:pPr>
    <w:rPr>
      <w:rFonts w:ascii="Verdana" w:hAnsi="Verdana" w:cs="Verdana"/>
      <w:noProof w:val="0"/>
      <w:color w:val="333333"/>
      <w:sz w:val="17"/>
      <w:szCs w:val="17"/>
    </w:rPr>
  </w:style>
  <w:style w:type="character" w:customStyle="1" w:styleId="UnresolvedMention">
    <w:name w:val="Unresolved Mention"/>
    <w:basedOn w:val="DefaultParagraphFont"/>
    <w:uiPriority w:val="99"/>
    <w:semiHidden/>
    <w:unhideWhenUsed/>
    <w:rsid w:val="00292DC9"/>
    <w:rPr>
      <w:color w:val="808080"/>
      <w:shd w:val="clear" w:color="auto" w:fill="E6E6E6"/>
    </w:rPr>
  </w:style>
  <w:style w:type="table" w:styleId="PlainTable2">
    <w:name w:val="Plain Table 2"/>
    <w:basedOn w:val="TableNormal"/>
    <w:uiPriority w:val="42"/>
    <w:rsid w:val="004F2E60"/>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324213"/>
    <w:rPr>
      <w:rFonts w:asciiTheme="minorHAnsi" w:eastAsiaTheme="minorHAnsi" w:hAnsiTheme="minorHAnsi" w:cstheme="minorBidi"/>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55031">
      <w:bodyDiv w:val="1"/>
      <w:marLeft w:val="0"/>
      <w:marRight w:val="0"/>
      <w:marTop w:val="0"/>
      <w:marBottom w:val="0"/>
      <w:divBdr>
        <w:top w:val="none" w:sz="0" w:space="0" w:color="auto"/>
        <w:left w:val="none" w:sz="0" w:space="0" w:color="auto"/>
        <w:bottom w:val="none" w:sz="0" w:space="0" w:color="auto"/>
        <w:right w:val="none" w:sz="0" w:space="0" w:color="auto"/>
      </w:divBdr>
    </w:div>
    <w:div w:id="355615132">
      <w:bodyDiv w:val="1"/>
      <w:marLeft w:val="0"/>
      <w:marRight w:val="0"/>
      <w:marTop w:val="0"/>
      <w:marBottom w:val="0"/>
      <w:divBdr>
        <w:top w:val="none" w:sz="0" w:space="0" w:color="auto"/>
        <w:left w:val="none" w:sz="0" w:space="0" w:color="auto"/>
        <w:bottom w:val="none" w:sz="0" w:space="0" w:color="auto"/>
        <w:right w:val="none" w:sz="0" w:space="0" w:color="auto"/>
      </w:divBdr>
    </w:div>
    <w:div w:id="387150526">
      <w:bodyDiv w:val="1"/>
      <w:marLeft w:val="0"/>
      <w:marRight w:val="0"/>
      <w:marTop w:val="0"/>
      <w:marBottom w:val="0"/>
      <w:divBdr>
        <w:top w:val="none" w:sz="0" w:space="0" w:color="auto"/>
        <w:left w:val="none" w:sz="0" w:space="0" w:color="auto"/>
        <w:bottom w:val="none" w:sz="0" w:space="0" w:color="auto"/>
        <w:right w:val="none" w:sz="0" w:space="0" w:color="auto"/>
      </w:divBdr>
    </w:div>
    <w:div w:id="547646846">
      <w:bodyDiv w:val="1"/>
      <w:marLeft w:val="0"/>
      <w:marRight w:val="0"/>
      <w:marTop w:val="0"/>
      <w:marBottom w:val="0"/>
      <w:divBdr>
        <w:top w:val="none" w:sz="0" w:space="0" w:color="auto"/>
        <w:left w:val="none" w:sz="0" w:space="0" w:color="auto"/>
        <w:bottom w:val="none" w:sz="0" w:space="0" w:color="auto"/>
        <w:right w:val="none" w:sz="0" w:space="0" w:color="auto"/>
      </w:divBdr>
    </w:div>
    <w:div w:id="740493275">
      <w:bodyDiv w:val="1"/>
      <w:marLeft w:val="0"/>
      <w:marRight w:val="0"/>
      <w:marTop w:val="0"/>
      <w:marBottom w:val="0"/>
      <w:divBdr>
        <w:top w:val="none" w:sz="0" w:space="0" w:color="auto"/>
        <w:left w:val="none" w:sz="0" w:space="0" w:color="auto"/>
        <w:bottom w:val="none" w:sz="0" w:space="0" w:color="auto"/>
        <w:right w:val="none" w:sz="0" w:space="0" w:color="auto"/>
      </w:divBdr>
    </w:div>
    <w:div w:id="750539167">
      <w:bodyDiv w:val="1"/>
      <w:marLeft w:val="0"/>
      <w:marRight w:val="0"/>
      <w:marTop w:val="0"/>
      <w:marBottom w:val="0"/>
      <w:divBdr>
        <w:top w:val="none" w:sz="0" w:space="0" w:color="auto"/>
        <w:left w:val="none" w:sz="0" w:space="0" w:color="auto"/>
        <w:bottom w:val="none" w:sz="0" w:space="0" w:color="auto"/>
        <w:right w:val="none" w:sz="0" w:space="0" w:color="auto"/>
      </w:divBdr>
    </w:div>
    <w:div w:id="798688510">
      <w:bodyDiv w:val="1"/>
      <w:marLeft w:val="0"/>
      <w:marRight w:val="0"/>
      <w:marTop w:val="0"/>
      <w:marBottom w:val="0"/>
      <w:divBdr>
        <w:top w:val="none" w:sz="0" w:space="0" w:color="auto"/>
        <w:left w:val="none" w:sz="0" w:space="0" w:color="auto"/>
        <w:bottom w:val="none" w:sz="0" w:space="0" w:color="auto"/>
        <w:right w:val="none" w:sz="0" w:space="0" w:color="auto"/>
      </w:divBdr>
    </w:div>
    <w:div w:id="869729977">
      <w:bodyDiv w:val="1"/>
      <w:marLeft w:val="0"/>
      <w:marRight w:val="0"/>
      <w:marTop w:val="0"/>
      <w:marBottom w:val="0"/>
      <w:divBdr>
        <w:top w:val="none" w:sz="0" w:space="0" w:color="auto"/>
        <w:left w:val="none" w:sz="0" w:space="0" w:color="auto"/>
        <w:bottom w:val="none" w:sz="0" w:space="0" w:color="auto"/>
        <w:right w:val="none" w:sz="0" w:space="0" w:color="auto"/>
      </w:divBdr>
    </w:div>
    <w:div w:id="877201695">
      <w:bodyDiv w:val="1"/>
      <w:marLeft w:val="0"/>
      <w:marRight w:val="0"/>
      <w:marTop w:val="0"/>
      <w:marBottom w:val="0"/>
      <w:divBdr>
        <w:top w:val="none" w:sz="0" w:space="0" w:color="auto"/>
        <w:left w:val="none" w:sz="0" w:space="0" w:color="auto"/>
        <w:bottom w:val="none" w:sz="0" w:space="0" w:color="auto"/>
        <w:right w:val="none" w:sz="0" w:space="0" w:color="auto"/>
      </w:divBdr>
    </w:div>
    <w:div w:id="884216954">
      <w:bodyDiv w:val="1"/>
      <w:marLeft w:val="0"/>
      <w:marRight w:val="0"/>
      <w:marTop w:val="0"/>
      <w:marBottom w:val="0"/>
      <w:divBdr>
        <w:top w:val="none" w:sz="0" w:space="0" w:color="auto"/>
        <w:left w:val="none" w:sz="0" w:space="0" w:color="auto"/>
        <w:bottom w:val="none" w:sz="0" w:space="0" w:color="auto"/>
        <w:right w:val="none" w:sz="0" w:space="0" w:color="auto"/>
      </w:divBdr>
    </w:div>
    <w:div w:id="1319920068">
      <w:bodyDiv w:val="1"/>
      <w:marLeft w:val="0"/>
      <w:marRight w:val="0"/>
      <w:marTop w:val="0"/>
      <w:marBottom w:val="0"/>
      <w:divBdr>
        <w:top w:val="none" w:sz="0" w:space="0" w:color="auto"/>
        <w:left w:val="none" w:sz="0" w:space="0" w:color="auto"/>
        <w:bottom w:val="none" w:sz="0" w:space="0" w:color="auto"/>
        <w:right w:val="none" w:sz="0" w:space="0" w:color="auto"/>
      </w:divBdr>
    </w:div>
    <w:div w:id="1380737391">
      <w:bodyDiv w:val="1"/>
      <w:marLeft w:val="0"/>
      <w:marRight w:val="0"/>
      <w:marTop w:val="0"/>
      <w:marBottom w:val="0"/>
      <w:divBdr>
        <w:top w:val="none" w:sz="0" w:space="0" w:color="auto"/>
        <w:left w:val="none" w:sz="0" w:space="0" w:color="auto"/>
        <w:bottom w:val="none" w:sz="0" w:space="0" w:color="auto"/>
        <w:right w:val="none" w:sz="0" w:space="0" w:color="auto"/>
      </w:divBdr>
    </w:div>
    <w:div w:id="1496916247">
      <w:bodyDiv w:val="1"/>
      <w:marLeft w:val="0"/>
      <w:marRight w:val="0"/>
      <w:marTop w:val="0"/>
      <w:marBottom w:val="0"/>
      <w:divBdr>
        <w:top w:val="none" w:sz="0" w:space="0" w:color="auto"/>
        <w:left w:val="none" w:sz="0" w:space="0" w:color="auto"/>
        <w:bottom w:val="none" w:sz="0" w:space="0" w:color="auto"/>
        <w:right w:val="none" w:sz="0" w:space="0" w:color="auto"/>
      </w:divBdr>
    </w:div>
    <w:div w:id="1554609953">
      <w:bodyDiv w:val="1"/>
      <w:marLeft w:val="0"/>
      <w:marRight w:val="0"/>
      <w:marTop w:val="0"/>
      <w:marBottom w:val="0"/>
      <w:divBdr>
        <w:top w:val="none" w:sz="0" w:space="0" w:color="auto"/>
        <w:left w:val="none" w:sz="0" w:space="0" w:color="auto"/>
        <w:bottom w:val="none" w:sz="0" w:space="0" w:color="auto"/>
        <w:right w:val="none" w:sz="0" w:space="0" w:color="auto"/>
      </w:divBdr>
    </w:div>
    <w:div w:id="2079401317">
      <w:bodyDiv w:val="1"/>
      <w:marLeft w:val="0"/>
      <w:marRight w:val="0"/>
      <w:marTop w:val="0"/>
      <w:marBottom w:val="0"/>
      <w:divBdr>
        <w:top w:val="none" w:sz="0" w:space="0" w:color="auto"/>
        <w:left w:val="none" w:sz="0" w:space="0" w:color="auto"/>
        <w:bottom w:val="none" w:sz="0" w:space="0" w:color="auto"/>
        <w:right w:val="none" w:sz="0" w:space="0" w:color="auto"/>
      </w:divBdr>
    </w:div>
    <w:div w:id="2091274392">
      <w:bodyDiv w:val="1"/>
      <w:marLeft w:val="0"/>
      <w:marRight w:val="0"/>
      <w:marTop w:val="0"/>
      <w:marBottom w:val="0"/>
      <w:divBdr>
        <w:top w:val="none" w:sz="0" w:space="0" w:color="auto"/>
        <w:left w:val="none" w:sz="0" w:space="0" w:color="auto"/>
        <w:bottom w:val="none" w:sz="0" w:space="0" w:color="auto"/>
        <w:right w:val="none" w:sz="0" w:space="0" w:color="auto"/>
      </w:divBdr>
    </w:div>
    <w:div w:id="209381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JURNAL%20SURYA%20MEDIKA\ADMINISTRASI%20JURNAL%20SURYA%20MEDIKA\sitimalahayati95@gmail.com" TargetMode="External"/><Relationship Id="rId13" Type="http://schemas.openxmlformats.org/officeDocument/2006/relationships/hyperlink" Target="https://doi.org/10.33084/jsm.v10i1.7236" TargetMode="External"/><Relationship Id="rId18" Type="http://schemas.openxmlformats.org/officeDocument/2006/relationships/header" Target="header3.xml"/><Relationship Id="rId26" Type="http://schemas.openxmlformats.org/officeDocument/2006/relationships/image" Target="media/image10.jpeg"/><Relationship Id="rId39" Type="http://schemas.openxmlformats.org/officeDocument/2006/relationships/hyperlink" Target="https://doi.org/10.33759/jrki.v5i1.330" TargetMode="External"/><Relationship Id="rId3" Type="http://schemas.openxmlformats.org/officeDocument/2006/relationships/styles" Target="styles.xml"/><Relationship Id="rId21" Type="http://schemas.openxmlformats.org/officeDocument/2006/relationships/image" Target="media/image5.jpeg"/><Relationship Id="rId34" Type="http://schemas.openxmlformats.org/officeDocument/2006/relationships/hyperlink" Target="https://doi.org/10.5958/0975-4377.2019.00045.4" TargetMode="External"/><Relationship Id="rId42" Type="http://schemas.openxmlformats.org/officeDocument/2006/relationships/hyperlink" Target="https://doi.org/10.24959/nphj.14.1981" TargetMode="External"/><Relationship Id="rId7" Type="http://schemas.openxmlformats.org/officeDocument/2006/relationships/endnotes" Target="endnotes.xml"/><Relationship Id="rId12" Type="http://schemas.openxmlformats.org/officeDocument/2006/relationships/hyperlink" Target="file:///D:\JURNAL%20SURYA%20MEDIKA\ADMINISTRASI%20JURNAL%20SURYA%20MEDIKA\sitimalahayati95@gmail.com" TargetMode="External"/><Relationship Id="rId17" Type="http://schemas.openxmlformats.org/officeDocument/2006/relationships/footer" Target="footer2.xml"/><Relationship Id="rId25" Type="http://schemas.openxmlformats.org/officeDocument/2006/relationships/image" Target="media/image9.jpeg"/><Relationship Id="rId33" Type="http://schemas.openxmlformats.org/officeDocument/2006/relationships/hyperlink" Target="https://doi.org/10.33859/jpcs.v3i1.204" TargetMode="External"/><Relationship Id="rId38" Type="http://schemas.openxmlformats.org/officeDocument/2006/relationships/hyperlink" Target="https://doi.org/10.1093/toxsci/kfm240"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4.jpeg"/><Relationship Id="rId29" Type="http://schemas.openxmlformats.org/officeDocument/2006/relationships/image" Target="media/image13.jpeg"/><Relationship Id="rId41" Type="http://schemas.openxmlformats.org/officeDocument/2006/relationships/hyperlink" Target="https://doi.org/10.3390/pharmaceutics130201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084/jsm.v10i1.7236" TargetMode="External"/><Relationship Id="rId24" Type="http://schemas.openxmlformats.org/officeDocument/2006/relationships/image" Target="media/image8.jpeg"/><Relationship Id="rId32" Type="http://schemas.openxmlformats.org/officeDocument/2006/relationships/hyperlink" Target="https://doi.org/10.21776/ub.pji.2021.006.02.3" TargetMode="External"/><Relationship Id="rId37" Type="http://schemas.openxmlformats.org/officeDocument/2006/relationships/hyperlink" Target="https://doi.org/10.24843/jfu.2017.v06.i01.p02" TargetMode="External"/><Relationship Id="rId40" Type="http://schemas.openxmlformats.org/officeDocument/2006/relationships/hyperlink" Target="https://doi.org/10.29313/jrf.v1i2.455" TargetMode="External"/><Relationship Id="rId45"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7.jpeg"/><Relationship Id="rId28" Type="http://schemas.openxmlformats.org/officeDocument/2006/relationships/image" Target="media/image12.jpeg"/><Relationship Id="rId36" Type="http://schemas.openxmlformats.org/officeDocument/2006/relationships/hyperlink" Target="https://doi.org/10.1155/2013/162750" TargetMode="External"/><Relationship Id="rId10" Type="http://schemas.openxmlformats.org/officeDocument/2006/relationships/image" Target="media/image1.png"/><Relationship Id="rId19" Type="http://schemas.openxmlformats.org/officeDocument/2006/relationships/image" Target="media/image3.jpeg"/><Relationship Id="rId31" Type="http://schemas.openxmlformats.org/officeDocument/2006/relationships/image" Target="media/image15.jpe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reativecommons.org/licenses/by-sa/4.0" TargetMode="External"/><Relationship Id="rId14" Type="http://schemas.openxmlformats.org/officeDocument/2006/relationships/header" Target="header1.xml"/><Relationship Id="rId22" Type="http://schemas.openxmlformats.org/officeDocument/2006/relationships/image" Target="media/image6.jpeg"/><Relationship Id="rId27" Type="http://schemas.openxmlformats.org/officeDocument/2006/relationships/image" Target="media/image11.jpeg"/><Relationship Id="rId30" Type="http://schemas.openxmlformats.org/officeDocument/2006/relationships/image" Target="media/image14.jpeg"/><Relationship Id="rId35" Type="http://schemas.openxmlformats.org/officeDocument/2006/relationships/hyperlink" Target="https://doi.org/10.35473/ijpnp.v2i2.256" TargetMode="External"/><Relationship Id="rId43" Type="http://schemas.openxmlformats.org/officeDocument/2006/relationships/hyperlink" Target="https://doi.org/10.25026/mpc.v3i2.144"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journal.umpalangkaraya.ac.id/index.php/jsm" TargetMode="External"/><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E27E91564F8408ABC96C3A22165BEFC"/>
        <w:category>
          <w:name w:val="General"/>
          <w:gallery w:val="placeholder"/>
        </w:category>
        <w:types>
          <w:type w:val="bbPlcHdr"/>
        </w:types>
        <w:behaviors>
          <w:behavior w:val="content"/>
        </w:behaviors>
        <w:guid w:val="{5E348BAD-5F30-4C7B-B39B-79520A44A18E}"/>
      </w:docPartPr>
      <w:docPartBody>
        <w:p w:rsidR="00F93B9D" w:rsidRDefault="00F93B9D" w:rsidP="00F93B9D">
          <w:pPr>
            <w:pStyle w:val="3E27E91564F8408ABC96C3A22165BEFC"/>
          </w:pPr>
          <w:r w:rsidRPr="003B2ACC">
            <w:rPr>
              <w:rStyle w:val="PlaceholderText"/>
            </w:rPr>
            <w:t>Click or tap here to enter text.</w:t>
          </w:r>
        </w:p>
      </w:docPartBody>
    </w:docPart>
    <w:docPart>
      <w:docPartPr>
        <w:name w:val="E38BAE42A3B844C5AAD11F6ED14E9C14"/>
        <w:category>
          <w:name w:val="General"/>
          <w:gallery w:val="placeholder"/>
        </w:category>
        <w:types>
          <w:type w:val="bbPlcHdr"/>
        </w:types>
        <w:behaviors>
          <w:behavior w:val="content"/>
        </w:behaviors>
        <w:guid w:val="{86994A6F-B05D-41D7-82C7-A1C63931E91C}"/>
      </w:docPartPr>
      <w:docPartBody>
        <w:p w:rsidR="00F93B9D" w:rsidRDefault="00F93B9D" w:rsidP="00F93B9D">
          <w:pPr>
            <w:pStyle w:val="E38BAE42A3B844C5AAD11F6ED14E9C14"/>
          </w:pPr>
          <w:r w:rsidRPr="003B2ACC">
            <w:rPr>
              <w:rStyle w:val="PlaceholderText"/>
            </w:rPr>
            <w:t>Click or tap here to enter text.</w:t>
          </w:r>
        </w:p>
      </w:docPartBody>
    </w:docPart>
    <w:docPart>
      <w:docPartPr>
        <w:name w:val="214E0B3AD9804B24BE088F45E8279965"/>
        <w:category>
          <w:name w:val="General"/>
          <w:gallery w:val="placeholder"/>
        </w:category>
        <w:types>
          <w:type w:val="bbPlcHdr"/>
        </w:types>
        <w:behaviors>
          <w:behavior w:val="content"/>
        </w:behaviors>
        <w:guid w:val="{FAD5A012-583F-45F9-B852-302A035E3F43}"/>
      </w:docPartPr>
      <w:docPartBody>
        <w:p w:rsidR="00F93B9D" w:rsidRDefault="00F93B9D" w:rsidP="00F93B9D">
          <w:pPr>
            <w:pStyle w:val="214E0B3AD9804B24BE088F45E8279965"/>
          </w:pPr>
          <w:r w:rsidRPr="003B2ACC">
            <w:rPr>
              <w:rStyle w:val="PlaceholderText"/>
            </w:rPr>
            <w:t>Click or tap here to enter text.</w:t>
          </w:r>
        </w:p>
      </w:docPartBody>
    </w:docPart>
    <w:docPart>
      <w:docPartPr>
        <w:name w:val="F88353CE23754C86BE8297500186F5A9"/>
        <w:category>
          <w:name w:val="General"/>
          <w:gallery w:val="placeholder"/>
        </w:category>
        <w:types>
          <w:type w:val="bbPlcHdr"/>
        </w:types>
        <w:behaviors>
          <w:behavior w:val="content"/>
        </w:behaviors>
        <w:guid w:val="{4AF0E584-47B9-4686-9ABB-8B17CF09756E}"/>
      </w:docPartPr>
      <w:docPartBody>
        <w:p w:rsidR="00F93B9D" w:rsidRDefault="00F93B9D" w:rsidP="00F93B9D">
          <w:pPr>
            <w:pStyle w:val="F88353CE23754C86BE8297500186F5A9"/>
          </w:pPr>
          <w:r w:rsidRPr="003B2ACC">
            <w:rPr>
              <w:rStyle w:val="PlaceholderText"/>
            </w:rPr>
            <w:t>Click or tap here to enter text.</w:t>
          </w:r>
        </w:p>
      </w:docPartBody>
    </w:docPart>
    <w:docPart>
      <w:docPartPr>
        <w:name w:val="FA0040F827374C27902537E9F8C2D284"/>
        <w:category>
          <w:name w:val="General"/>
          <w:gallery w:val="placeholder"/>
        </w:category>
        <w:types>
          <w:type w:val="bbPlcHdr"/>
        </w:types>
        <w:behaviors>
          <w:behavior w:val="content"/>
        </w:behaviors>
        <w:guid w:val="{25C2555C-8D83-4809-921B-D0168D55D467}"/>
      </w:docPartPr>
      <w:docPartBody>
        <w:p w:rsidR="00F93B9D" w:rsidRDefault="00F93B9D" w:rsidP="00F93B9D">
          <w:pPr>
            <w:pStyle w:val="FA0040F827374C27902537E9F8C2D284"/>
          </w:pPr>
          <w:r w:rsidRPr="003B2ACC">
            <w:rPr>
              <w:rStyle w:val="PlaceholderText"/>
            </w:rPr>
            <w:t>Click or tap here to enter text.</w:t>
          </w:r>
        </w:p>
      </w:docPartBody>
    </w:docPart>
    <w:docPart>
      <w:docPartPr>
        <w:name w:val="2B67AA784E1940EBA58DE6FC52133520"/>
        <w:category>
          <w:name w:val="General"/>
          <w:gallery w:val="placeholder"/>
        </w:category>
        <w:types>
          <w:type w:val="bbPlcHdr"/>
        </w:types>
        <w:behaviors>
          <w:behavior w:val="content"/>
        </w:behaviors>
        <w:guid w:val="{ADC381C3-B059-4559-81FB-9A97AA61C716}"/>
      </w:docPartPr>
      <w:docPartBody>
        <w:p w:rsidR="00F93B9D" w:rsidRDefault="00F93B9D" w:rsidP="00F93B9D">
          <w:pPr>
            <w:pStyle w:val="2B67AA784E1940EBA58DE6FC52133520"/>
          </w:pPr>
          <w:r w:rsidRPr="003B2AC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B9D"/>
    <w:rsid w:val="00567EF6"/>
    <w:rsid w:val="00F93B9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3B9D"/>
    <w:rPr>
      <w:color w:val="808080"/>
    </w:rPr>
  </w:style>
  <w:style w:type="paragraph" w:customStyle="1" w:styleId="3E27E91564F8408ABC96C3A22165BEFC">
    <w:name w:val="3E27E91564F8408ABC96C3A22165BEFC"/>
    <w:rsid w:val="00F93B9D"/>
  </w:style>
  <w:style w:type="paragraph" w:customStyle="1" w:styleId="E38BAE42A3B844C5AAD11F6ED14E9C14">
    <w:name w:val="E38BAE42A3B844C5AAD11F6ED14E9C14"/>
    <w:rsid w:val="00F93B9D"/>
  </w:style>
  <w:style w:type="paragraph" w:customStyle="1" w:styleId="214E0B3AD9804B24BE088F45E8279965">
    <w:name w:val="214E0B3AD9804B24BE088F45E8279965"/>
    <w:rsid w:val="00F93B9D"/>
  </w:style>
  <w:style w:type="paragraph" w:customStyle="1" w:styleId="F88353CE23754C86BE8297500186F5A9">
    <w:name w:val="F88353CE23754C86BE8297500186F5A9"/>
    <w:rsid w:val="00F93B9D"/>
  </w:style>
  <w:style w:type="paragraph" w:customStyle="1" w:styleId="FA0040F827374C27902537E9F8C2D284">
    <w:name w:val="FA0040F827374C27902537E9F8C2D284"/>
    <w:rsid w:val="00F93B9D"/>
  </w:style>
  <w:style w:type="paragraph" w:customStyle="1" w:styleId="2B67AA784E1940EBA58DE6FC52133520">
    <w:name w:val="2B67AA784E1940EBA58DE6FC52133520"/>
    <w:rsid w:val="00F93B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101C9-3E7C-439F-9DA7-F1648052E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7496</Words>
  <Characters>42732</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Universitas Palangkaraya</Company>
  <LinksUpToDate>false</LinksUpToDate>
  <CharactersWithSpaces>50128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Mofit Saptono</dc:creator>
  <cp:keywords/>
  <dc:description/>
  <cp:lastModifiedBy>HP</cp:lastModifiedBy>
  <cp:revision>3</cp:revision>
  <cp:lastPrinted>2018-11-24T06:51:00Z</cp:lastPrinted>
  <dcterms:created xsi:type="dcterms:W3CDTF">2024-05-27T00:22:00Z</dcterms:created>
  <dcterms:modified xsi:type="dcterms:W3CDTF">2024-05-29T02:36:00Z</dcterms:modified>
</cp:coreProperties>
</file>